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7" w:rsidRDefault="00AA6A97">
      <w:bookmarkStart w:id="0" w:name="_GoBack"/>
      <w:bookmarkEnd w:id="0"/>
    </w:p>
    <w:tbl>
      <w:tblPr>
        <w:tblW w:w="9990" w:type="dxa"/>
        <w:tblInd w:w="-252" w:type="dxa"/>
        <w:tblBorders>
          <w:insideV w:val="single" w:sz="4" w:space="0" w:color="auto"/>
        </w:tblBorders>
        <w:tblLayout w:type="fixed"/>
        <w:tblLook w:val="00A0"/>
      </w:tblPr>
      <w:tblGrid>
        <w:gridCol w:w="900"/>
        <w:gridCol w:w="180"/>
        <w:gridCol w:w="90"/>
        <w:gridCol w:w="2430"/>
        <w:gridCol w:w="90"/>
        <w:gridCol w:w="180"/>
        <w:gridCol w:w="2700"/>
        <w:gridCol w:w="270"/>
        <w:gridCol w:w="3150"/>
      </w:tblGrid>
      <w:tr w:rsidR="00032E93" w:rsidTr="00032E93">
        <w:tc>
          <w:tcPr>
            <w:tcW w:w="9990" w:type="dxa"/>
            <w:gridSpan w:val="9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</w:tcPr>
          <w:p w:rsidR="00E42F22" w:rsidRPr="00686D2D" w:rsidRDefault="00E42F22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36"/>
                <w:szCs w:val="36"/>
              </w:rPr>
            </w:pPr>
          </w:p>
          <w:p w:rsidR="00032E93" w:rsidRPr="00DC57D6" w:rsidRDefault="00032E93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36"/>
                <w:szCs w:val="36"/>
              </w:rPr>
              <w:t>ΒΙΒΛΙΟΓΡΑΦΙΚΕΣ ΑΝΑΦΟΡΕΣ (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36"/>
                <w:szCs w:val="36"/>
                <w:lang w:val="en-US"/>
              </w:rPr>
              <w:t>CITATIONS</w:t>
            </w:r>
            <w:r w:rsidRPr="00DC57D6">
              <w:rPr>
                <w:rFonts w:ascii="Comic Sans MS" w:hAnsi="Comic Sans MS"/>
                <w:b/>
                <w:bCs/>
                <w:iCs/>
                <w:color w:val="000080"/>
                <w:sz w:val="36"/>
                <w:szCs w:val="36"/>
              </w:rPr>
              <w:t>)</w:t>
            </w:r>
          </w:p>
          <w:p w:rsidR="00032E93" w:rsidRDefault="00DC57D6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36"/>
                <w:szCs w:val="36"/>
                <w:lang w:val="en-US"/>
              </w:rPr>
            </w:pPr>
            <w:r w:rsidRPr="00DC57D6">
              <w:rPr>
                <w:rFonts w:ascii="Comic Sans MS" w:hAnsi="Comic Sans MS"/>
                <w:b/>
                <w:bCs/>
                <w:iCs/>
                <w:color w:val="000080"/>
                <w:sz w:val="36"/>
                <w:szCs w:val="36"/>
              </w:rPr>
              <w:t>(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36"/>
                <w:szCs w:val="36"/>
              </w:rPr>
              <w:t>μέχρι τον Ιανουάριο 2012)</w:t>
            </w:r>
          </w:p>
          <w:p w:rsidR="00650AE5" w:rsidRPr="00650AE5" w:rsidRDefault="00650AE5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36"/>
                <w:szCs w:val="36"/>
                <w:lang w:val="en-US"/>
              </w:rPr>
            </w:pPr>
          </w:p>
          <w:p w:rsidR="00FB676A" w:rsidRPr="00AA6A97" w:rsidRDefault="00FB676A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jc w:val="both"/>
              <w:rPr>
                <w:rFonts w:ascii="Comic Sans MS" w:hAnsi="Comic Sans MS"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Chatzipanagiotou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Ioannidis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A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Moutafis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Poulopoulou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C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Nicolaou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C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Detection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of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Chlamydia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pneumoniae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in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peripheral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blood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mononuclear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cells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correlation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with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inflammation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and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atherosclerosis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in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haemodialysis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patients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Original article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Nephrol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Dial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Transplant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 2003; 18(5): 918-23.</w:t>
            </w:r>
          </w:p>
          <w:p w:rsidR="00032E93" w:rsidRDefault="00032E93">
            <w:pPr>
              <w:jc w:val="both"/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032E93" w:rsidRDefault="00032E93">
            <w:pPr>
              <w:jc w:val="both"/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>Βιβλιογραφικές αναφορές: 1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5</w:t>
            </w:r>
          </w:p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</w:pP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  <w:t>Αριθμός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  <w:t>Συγγραφείς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  <w:t>Περιοδικό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  <w:t>Τεύχος, Σελίδες, Έτος δημοσίευσης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206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Lu, X., Kakkar, V.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Current Medicinal Chemistry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17: 957-73, 2010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Filiopoulos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V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Inflammation and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Alergy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-Drug targets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8: 369-382, 2009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Watson C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Clinical Science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114: 509-31, 2008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12.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Jofre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R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et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al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J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Soc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17: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274-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280,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Suppl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3,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2006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Roberts MA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 J Kidney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48: 341-60, 2006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Kato A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Atherosclerosis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188: 120-25, 2006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9.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10: 256-63, 2005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8.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Sessa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J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Artif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Organs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28: 3-7, 2005</w:t>
            </w:r>
          </w:p>
        </w:tc>
      </w:tr>
      <w:tr w:rsidR="00032E93" w:rsidRPr="00686D2D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7.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Yamamoto Y</w:t>
            </w:r>
          </w:p>
        </w:tc>
        <w:tc>
          <w:tcPr>
            <w:tcW w:w="6390" w:type="dxa"/>
            <w:gridSpan w:val="5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lang w:val="en-US"/>
              </w:rPr>
              <w:t>Chlamydia detection in blood in Friedman H et al (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lang w:val="en-US"/>
              </w:rPr>
              <w:t>ed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lang w:val="en-US"/>
              </w:rPr>
              <w:t xml:space="preserve">): Chlamydia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lang w:val="en-US"/>
              </w:rPr>
              <w:t>pneumoniae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lang w:val="en-US"/>
              </w:rPr>
              <w:t>, Infection and Disease, chap 6, Springer US, (doi:10.1007/0-306-48741-1_6) 2005, pages 65-80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Kidney Blood Press Res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28: 55-61, 2005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Muller J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Scad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J Infect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Dis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36: 718-23, 2004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Kato A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Dial Transplant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19: 2539-46, 2004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Kidney Blood Press Res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27: 134-42, 2004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Bodryshev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YV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Atherosclerosis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173: 185-95, 2004</w:t>
            </w:r>
          </w:p>
        </w:tc>
      </w:tr>
      <w:tr w:rsidR="00032E93" w:rsidTr="00032E93">
        <w:tc>
          <w:tcPr>
            <w:tcW w:w="11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1.</w:t>
            </w:r>
          </w:p>
        </w:tc>
        <w:tc>
          <w:tcPr>
            <w:tcW w:w="243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Varagunam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 J Kidney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43: 502-07, 2004</w:t>
            </w:r>
          </w:p>
        </w:tc>
      </w:tr>
      <w:tr w:rsidR="00032E93" w:rsidTr="00032E93">
        <w:tc>
          <w:tcPr>
            <w:tcW w:w="11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Chatzipanagiotou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Ioannidis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A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Ifanti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K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Bagos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P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Lagouranis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A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Poulopoulou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C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Nicolaou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C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The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effect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of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viable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Chlamydia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pneumoniae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on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serum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cytokines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and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adhesion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molecules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in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hemodialysis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patients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Original article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)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Kidney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Int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Suppl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 2003; (84):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S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>72-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S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75. 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</w:rPr>
              <w:t>Βιβλιογραφικές αναφορές</w:t>
            </w: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  <w:t>: 10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Esposito P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Cell Stress and Chaperones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16: 219-224, 2011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9.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Am J Kidney Dis 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49: 873,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8.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Rysz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J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Am J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26: 437-44,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7.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10: 256-63,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Sessa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J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Artif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Organs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28: 3-7,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 xml:space="preserve">5. 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Kidney Blood Press Res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28: 55-61,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Wu LP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World J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Gastroenterol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15: 3353-5, 2004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Kidney Blood Press Res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27: 134-42, 2004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  <w:t>Al Aly Z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  <w:t>Adv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  <w:t>Chronic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  <w:t>Kidney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  <w:t xml:space="preserve">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fr-FR"/>
              </w:rPr>
              <w:t>11 : 310-8, 2004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Varagunam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 J Kidney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43: 502-07, 2004</w:t>
            </w: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3.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Bagos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P,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Ioannou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D,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Bleta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A,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Marinou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I,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Lagouranis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A,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Chatzipanagiotou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S,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Nicolaou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C.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The variability and accurate assessment of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microinflammation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in haemodialysis patients.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(Original article)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Nephrol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Dial Transplant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. 2004 Jan; 19(1): 150-7.</w:t>
            </w:r>
          </w:p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</w:rPr>
              <w:t xml:space="preserve">Βιβλιογραφικές αναφορές: </w:t>
            </w: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  <w:t>53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</w:rPr>
            </w:pPr>
          </w:p>
        </w:tc>
      </w:tr>
      <w:tr w:rsidR="00032E93" w:rsidTr="00032E93"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53.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Reza A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Iranian J of kidney disease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5: 119-123, 2011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52.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Beberashvili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I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Clinical JASN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6: 2253-63, 2011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51.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Zhu Nan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J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Artif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Organs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14: 125-132, 2011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50.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Meuwese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CL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Nature Reviews Nephrology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7: 166-176, 2011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49.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Mistrik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E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Journal of Renal Nutrition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6: 368-376,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48.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Hirano T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Clinical Nephrology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74: 282-87,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47.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Norazlina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Archives of Medical Science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6: 505-12,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46.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Balaforlu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B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Renal Failure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32:825-31,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45.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Memoli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B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Clinical Science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119:163-174,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44.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Li PK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Clinical JASN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5: 652-8,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43.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Bonatera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GA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Current Molecular Medicine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10: 180-205,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42.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Chiu Y-L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Dial Transplant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24: 247-251,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41.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Honda H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Clinical JASN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4: 142-151,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40.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 w:cs="Arial"/>
                <w:iCs/>
                <w:color w:val="00206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iCs/>
                <w:color w:val="002060"/>
                <w:sz w:val="24"/>
                <w:szCs w:val="24"/>
                <w:lang w:val="en-US"/>
              </w:rPr>
              <w:t>Hemodialysis International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13: 197-204,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39.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Zhou W-X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2060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iCs/>
                <w:color w:val="002060"/>
                <w:sz w:val="24"/>
                <w:szCs w:val="24"/>
                <w:lang w:val="en-US"/>
              </w:rPr>
              <w:t>Journal of Chinese Integrative Medicine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7: 736-40,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38.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Elshamaa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M.F.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Journal of Clinical and Basic Cardiology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12: 18-23,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37.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Kalantar-Zadeh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K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American Journal of Cardiology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 xml:space="preserve">101 (11 </w:t>
            </w:r>
            <w:proofErr w:type="spellStart"/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Suppl</w:t>
            </w:r>
            <w:proofErr w:type="spellEnd"/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): S89-S103,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36.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Laclair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R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American J Nephrology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28: 808-12,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35.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Chiu Y-L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Dial Transplant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23: 3685-89,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34.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Wetmore JB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Nephrology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13: 593-600,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33.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Liu B-C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Chinese Medical Journal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121: 2157-61,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32.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Lindbland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YT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Blood Purification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26: 518-25,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31.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Panichi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V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Dial Transplant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23: 2337-43,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30.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Bossola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Am J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Nephol</w:t>
            </w:r>
            <w:proofErr w:type="spellEnd"/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28: 405-412,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29.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28.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Dantzer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R et al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Libetta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C et al</w:t>
            </w:r>
          </w:p>
        </w:tc>
        <w:tc>
          <w:tcPr>
            <w:tcW w:w="315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Psychoneuroendocrinology</w:t>
            </w:r>
            <w:proofErr w:type="spellEnd"/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Kidney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33: 18-29, 2008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72: 114-20, 2007</w:t>
            </w:r>
          </w:p>
        </w:tc>
      </w:tr>
      <w:tr w:rsidR="00032E93" w:rsidTr="00032E93">
        <w:tc>
          <w:tcPr>
            <w:tcW w:w="90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Am J Kidney Dis 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49: 873, 2007</w:t>
            </w:r>
          </w:p>
        </w:tc>
      </w:tr>
      <w:tr w:rsidR="00032E93" w:rsidTr="00032E93">
        <w:tc>
          <w:tcPr>
            <w:tcW w:w="90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26.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Kalantar-Zadeh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K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Hemodial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10: 315-25,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Stenvinkel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Ther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2: 111-19, 2006</w:t>
            </w:r>
          </w:p>
        </w:tc>
      </w:tr>
      <w:tr w:rsidR="00032E93" w:rsidRPr="00686D2D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24.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Axelsson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J</w:t>
            </w:r>
          </w:p>
        </w:tc>
        <w:tc>
          <w:tcPr>
            <w:tcW w:w="630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Thesis – Karolinska Institutet, Stockholm, Sweeden, 2006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lang w:val="sv-SE"/>
              </w:rPr>
              <w:t>http://diss.kib.ki.se/2006/91-7140-653-0/thesis.pdf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23.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11: 506-509,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lastRenderedPageBreak/>
              <w:t>22.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Cozzolino M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Am J Nephrol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26: 423-29,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21.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Fanti P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 Dial Transpl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21: 2239-2246,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20.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Racki S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Renal Failure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28: 427-433,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19.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Caravaca F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 Dial Transpl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21: 1575-81,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18.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Pawlak K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Med Sci Monitor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12: CR181-CR185,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17.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Biolo G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 Dial Transpl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21: 1317-22,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16.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Am J Nephrol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26: 91-96,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15.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Kidney Blood Press Res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28: 211-17,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14.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Stenvinkel P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Contrib Nephrol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149: 185-99,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13.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Am J Kidney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46: 368,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12.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Stenvinkel P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Semin Dial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18: 322-30,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11.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Teruel JL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Nephron Clin Pract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100: C140-C145,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10.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Nordfors L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J Intern Med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258: 1-12,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9.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Johnson DW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Periton Dial Int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25: 234-37,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8.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10: 256-63,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7.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Terrier N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Hemodial Int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9: 159-68, 2005</w:t>
            </w:r>
          </w:p>
        </w:tc>
      </w:tr>
      <w:tr w:rsidR="00032E93" w:rsidRPr="00686D2D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 xml:space="preserve">6. 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Bergsten A</w:t>
            </w:r>
          </w:p>
        </w:tc>
        <w:tc>
          <w:tcPr>
            <w:tcW w:w="630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Thesis – Karolinska Institutet, Stockholm, Sweeden, 2005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lang w:val="sv-SE"/>
              </w:rPr>
              <w:t>http://diss.kib.ki.se/2005/91-7140-425-2/thesis.pdf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5.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Blood Purific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22: 518-24, 2004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 xml:space="preserve">4. 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Kidney Blood Press Res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28: 55-61,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3.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Kidney Int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66: 2093-94, 2004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Kato A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 Dial Transpl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19: 2539-46, 2004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1.</w:t>
            </w:r>
          </w:p>
        </w:tc>
        <w:tc>
          <w:tcPr>
            <w:tcW w:w="261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8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Kidney Blood Press Res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27: 63-70, 2004</w:t>
            </w: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RPr="00686D2D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  <w:t>4. Tsirpanlis 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 xml:space="preserve">, Bagos P, Ioannou D, Bleta A, Marinou I, Lagouranis A, Chatzipanagiotou S, Nicolaou C.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  <w:t xml:space="preserve">Exploring inflammation in hemodialysis patients: persistent and superimposed inflammation. A longitudinal study.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 xml:space="preserve">(Original article)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  <w:t>Kidney Blood Press Res.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 xml:space="preserve"> 2004; 27(2): 63-70.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</w:pP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>Βιβλιογραφικές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>αναφορές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: 22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22.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Meuwese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CL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Nature Reviews 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7: 166-176, 2011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Balaforlu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B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Renal Failure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32:825-31,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20.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Simic-Ogrizovic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S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 xml:space="preserve">The Tohoku Journal of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Experimental Medicine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lastRenderedPageBreak/>
              <w:t>219: 121-27,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Elshamaa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M.F.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Journal of Clinical and Basic Cardiology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12: 18-23,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Hayat A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Patient Preference and Adherence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2: 195-200,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Nehal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Rachit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Shach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International Journal of Medical Sciences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5: 366-70,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16.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Liu B-C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Chinese Medical Journal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121: 2157-61,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Hung A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Hemodialysis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12:236-43,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Mutsert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R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Dial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Transpl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Doi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: 10.1093/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ndt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/gfn167,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Barany P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Style w:val="ab"/>
                <w:rFonts w:ascii="Comic Sans MS" w:hAnsi="Comic Sans MS"/>
                <w:b w:val="0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 Dial Transpl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22 (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Suppl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4): iv10-iv18,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Wu Y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Style w:val="ab"/>
                <w:rFonts w:ascii="Comic Sans MS" w:hAnsi="Comic Sans MS"/>
                <w:color w:val="000080"/>
                <w:sz w:val="24"/>
                <w:szCs w:val="24"/>
                <w:lang w:val="en-US"/>
              </w:rPr>
              <w:t>Journal of Clinical Rehabilitative Tissue Engineering Research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11: 4140-43,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Am J Kidney Dis 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49: 873,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0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Tseke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P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Urol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38: 801-9,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9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11: 506-09,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8.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Joki N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 Dial Transpl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21: 1633-39,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7.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Am J Nephrol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26: 91-96,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6.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Schwedler SB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Am J Kidney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47: 212-22,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5.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 J Kidney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46: 368,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4.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 Dial Transpl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20: 658-59,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3.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Nascimento MM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 Dial Transpl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20: 659-60,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 xml:space="preserve">Tsirpanlis G 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Kidney Blood Press Res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28: 55-61,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Kidney Int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66: 2093-94, 2004</w:t>
            </w: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5.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G. Chlamydia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pneumoniae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and atherosclerosis: no way-out or long way? What about renal failure patients?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(Review) </w:t>
            </w:r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GB"/>
              </w:rPr>
              <w:t>Kidney Blood Press Res.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2004; 27(3):134-42.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</w:rPr>
              <w:t xml:space="preserve">Βιβλιογραφικές αναφορές: </w:t>
            </w: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  <w:t>8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8.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Monno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R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Panminerva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Medica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52:283-288,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Nasser H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Archives de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Pediatrie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17: 1153-55,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Kim DK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NDT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23: 1011-18,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Mehta TA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Vasc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Endovasc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29: 395-402,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Kidney Blood Press Res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28: 211-217,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10: 256-63, 2005</w:t>
            </w:r>
          </w:p>
        </w:tc>
      </w:tr>
      <w:tr w:rsidR="00032E93" w:rsidRPr="00686D2D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Herrman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6390" w:type="dxa"/>
            <w:gridSpan w:val="5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Thesis, Department of Biology, </w:t>
            </w:r>
            <w:smartTag w:uri="urn:schemas-microsoft-com:office:smarttags" w:element="PlaceType">
              <w:r>
                <w:rPr>
                  <w:rFonts w:ascii="Comic Sans MS" w:hAnsi="Comic Sans MS"/>
                  <w:bCs/>
                  <w:iCs/>
                  <w:color w:val="000080"/>
                  <w:sz w:val="24"/>
                  <w:szCs w:val="24"/>
                  <w:lang w:val="en-US"/>
                </w:rPr>
                <w:t>University</w:t>
              </w:r>
            </w:smartTag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rFonts w:ascii="Comic Sans MS" w:hAnsi="Comic Sans MS"/>
                  <w:bCs/>
                  <w:iCs/>
                  <w:color w:val="000080"/>
                  <w:sz w:val="24"/>
                  <w:szCs w:val="24"/>
                  <w:lang w:val="en-US"/>
                </w:rPr>
                <w:t>Konstanz</w:t>
              </w:r>
            </w:smartTag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, 2004,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omic Sans MS" w:hAnsi="Comic Sans MS"/>
                    <w:bCs/>
                    <w:iCs/>
                    <w:color w:val="000080"/>
                    <w:sz w:val="24"/>
                    <w:szCs w:val="24"/>
                    <w:lang w:val="en-US"/>
                  </w:rPr>
                  <w:t>Germany</w:t>
                </w:r>
              </w:smartTag>
            </w:smartTag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.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lang w:val="en-US"/>
              </w:rPr>
              <w:t>http://w3.ub.uni-konstanz.de/v13/volltexte/2004/1349//pdf/MasterAndRef-DocumentBilder_6Pub.pdf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Karynski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 et al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Pol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Merkur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Lekarski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.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17: 365-7, 2004</w:t>
            </w: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6.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Chatzipanagiotou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S,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Nicolaou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C.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Microinflammation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versus inflammation in chronic renal failure patients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. (Letter) </w:t>
            </w:r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GB"/>
              </w:rPr>
              <w:t>Kidney Int.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2004 Nov; 66(5): 2093-4.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</w:rPr>
              <w:t>Βιβλιογραφικές</w:t>
            </w: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</w:rPr>
              <w:t>αναφορές</w:t>
            </w: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  <w:t>: 4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Hemodialysis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lang w:val="en-US"/>
              </w:rPr>
            </w:pPr>
            <w:r>
              <w:rPr>
                <w:rFonts w:ascii="Comic Sans MS" w:hAnsi="Comic Sans MS"/>
                <w:color w:val="000080"/>
                <w:lang w:val="en-US"/>
              </w:rPr>
              <w:t>13: 197-204,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Liu B-C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Chinese Medical Journal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121: 2157-61,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Elshamaa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M.F.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Journal of Clinical and Basic Cardiology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12: 18-23,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Poyrazoglu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OK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Renal Failure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28: 723-27, 2006</w:t>
            </w:r>
          </w:p>
        </w:tc>
      </w:tr>
      <w:tr w:rsidR="00032E93" w:rsidTr="00032E93"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7.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Boufidou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F,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Manganas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S,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Chantzis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K,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Bleta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A,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Stamatelou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K,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Psimenou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E,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Nicolaou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C.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Treatment with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fluvastatin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rapidly modulates, via different pathways, and in dependence on the baseline level, inflammation in hemodialysis patients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. (Original article)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Blood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Purif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. 2004; 22(6): 518-24.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</w:pP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Βιβλιογραφικές αναφορές: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10</w:t>
            </w:r>
          </w:p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Turkmen F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Turkish Nephrology, Dialysis and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Transplantation Journal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19: 88-93,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Tsouchnikas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I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6: 560-4,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8.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Tekin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A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Coronary Artery Disease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19: 513-19,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7.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Cheung WW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Pediat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25: 711-724,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Paraskevas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KI 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Urology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40: 165-70,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Heimburger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O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Perit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Dial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27: 254-7,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Jeffs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LS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12: 234-8,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11: 506-09,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Di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Lullo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Adv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Ther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22: 601-12,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Liberopoulos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EN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Curr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Med Res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Opin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21: 231-43, 2005</w:t>
            </w:r>
          </w:p>
        </w:tc>
      </w:tr>
      <w:tr w:rsidR="00032E93" w:rsidTr="00032E93"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8.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G. The pattern of inflammation and a potential new clinical meaning and usefulness of C-reactive protein in end-stage renal failure patients.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(Review)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Kidney Blood Press Res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>. 2005; 28(1): 55-61.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</w:pP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>Βιβλιογραφικές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>αναφορές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: 18</w:t>
            </w:r>
          </w:p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Zhu N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Journal of Artificial Organs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2060"/>
                <w:lang w:val="en-US"/>
              </w:rPr>
            </w:pPr>
            <w:r>
              <w:rPr>
                <w:rStyle w:val="label1"/>
                <w:rFonts w:ascii="Comic Sans MS" w:hAnsi="Comic Sans MS"/>
                <w:color w:val="002060"/>
                <w:lang w:val="en-US"/>
              </w:rPr>
              <w:t>DOI:</w:t>
            </w:r>
            <w:r>
              <w:rPr>
                <w:rStyle w:val="doi"/>
                <w:rFonts w:ascii="Comic Sans MS" w:hAnsi="Comic Sans MS"/>
                <w:color w:val="002060"/>
                <w:lang w:val="en-US"/>
              </w:rPr>
              <w:t xml:space="preserve"> </w:t>
            </w:r>
            <w:r>
              <w:rPr>
                <w:rStyle w:val="value"/>
                <w:rFonts w:ascii="Comic Sans MS" w:hAnsi="Comic Sans MS"/>
                <w:color w:val="002060"/>
                <w:lang w:val="en-US"/>
              </w:rPr>
              <w:t>10.1007/s10047-011-0561-0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Blood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Purif</w:t>
            </w:r>
            <w:proofErr w:type="spellEnd"/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lang w:val="en-US"/>
              </w:rPr>
            </w:pPr>
            <w:r>
              <w:rPr>
                <w:rFonts w:ascii="Comic Sans MS" w:hAnsi="Comic Sans MS"/>
                <w:color w:val="000080"/>
                <w:lang w:val="en-US"/>
              </w:rPr>
              <w:t>28: 12-14,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16.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Hemodialysis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lang w:val="en-US"/>
              </w:rPr>
            </w:pPr>
            <w:r>
              <w:rPr>
                <w:rFonts w:ascii="Comic Sans MS" w:hAnsi="Comic Sans MS"/>
                <w:color w:val="000080"/>
                <w:lang w:val="en-US"/>
              </w:rPr>
              <w:t>13: 197-204,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Kanaan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N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Clinical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lang w:val="en-US"/>
              </w:rPr>
            </w:pPr>
            <w:r>
              <w:rPr>
                <w:rFonts w:ascii="Comic Sans MS" w:hAnsi="Comic Sans MS"/>
                <w:color w:val="000080"/>
                <w:lang w:val="en-US"/>
              </w:rPr>
              <w:t>70: 503-7,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Wisvedel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I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Biomark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Insights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lang w:val="en-US"/>
              </w:rPr>
            </w:pPr>
            <w:r>
              <w:rPr>
                <w:rFonts w:ascii="Comic Sans MS" w:hAnsi="Comic Sans MS"/>
                <w:color w:val="000080"/>
                <w:lang w:val="en-US"/>
              </w:rPr>
              <w:t>3: 419-28,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 J Kidney Dis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lang w:val="en-US"/>
              </w:rPr>
            </w:pPr>
            <w:r>
              <w:rPr>
                <w:rFonts w:ascii="Comic Sans MS" w:hAnsi="Comic Sans MS"/>
                <w:color w:val="000080"/>
                <w:lang w:val="en-US"/>
              </w:rPr>
              <w:t>51: 533,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12.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Valdivieso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JRP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Archives of Medical Research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lang w:val="en-US"/>
              </w:rPr>
            </w:pPr>
            <w:r>
              <w:rPr>
                <w:rFonts w:ascii="Comic Sans MS" w:hAnsi="Comic Sans MS"/>
                <w:color w:val="000080"/>
                <w:lang w:val="en-US"/>
              </w:rPr>
              <w:t>39: 326-31,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 J Kidney Dis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lang w:val="en-US"/>
              </w:rPr>
            </w:pPr>
            <w:r>
              <w:rPr>
                <w:rFonts w:ascii="Comic Sans MS" w:hAnsi="Comic Sans MS"/>
                <w:color w:val="000080"/>
                <w:lang w:val="en-US"/>
              </w:rPr>
              <w:t>51: 131-44,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Brodersen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H-P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J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lang w:val="en-US"/>
              </w:rPr>
            </w:pPr>
            <w:r>
              <w:rPr>
                <w:rFonts w:ascii="Comic Sans MS" w:hAnsi="Comic Sans MS"/>
                <w:color w:val="000080"/>
                <w:lang w:val="en-US"/>
              </w:rPr>
              <w:t>20: 462-67,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9.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bCs/>
                    <w:iCs/>
                    <w:color w:val="000080"/>
                    <w:sz w:val="24"/>
                    <w:szCs w:val="24"/>
                    <w:lang w:val="en-US"/>
                  </w:rPr>
                  <w:t>Grootendorst</w:t>
                </w:r>
              </w:smartTag>
              <w:proofErr w:type="spellEnd"/>
              <w:r>
                <w:rPr>
                  <w:rFonts w:ascii="Comic Sans MS" w:hAnsi="Comic Sans MS"/>
                  <w:bCs/>
                  <w:iCs/>
                  <w:color w:val="000080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Comic Sans MS" w:hAnsi="Comic Sans MS"/>
                    <w:bCs/>
                    <w:iCs/>
                    <w:color w:val="000080"/>
                    <w:sz w:val="24"/>
                    <w:szCs w:val="24"/>
                    <w:lang w:val="en-US"/>
                  </w:rPr>
                  <w:t>DC</w:t>
                </w:r>
              </w:smartTag>
              <w:r>
                <w:rPr>
                  <w:rFonts w:ascii="Comic Sans MS" w:hAnsi="Comic Sans MS"/>
                  <w:bCs/>
                  <w:iCs/>
                  <w:color w:val="000080"/>
                  <w:sz w:val="24"/>
                  <w:szCs w:val="24"/>
                  <w:lang w:val="en-US"/>
                </w:rPr>
                <w:t xml:space="preserve"> et al</w:t>
              </w:r>
            </w:smartTag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 Dial Transpl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lang w:val="en-US"/>
              </w:rPr>
              <w:t>22: 3277-84,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8.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Blood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Purif</w:t>
            </w:r>
            <w:proofErr w:type="spellEnd"/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25: 179-82,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7.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Am J Kidney Dis 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49: 873,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6.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Nephrology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11: 506-09,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Ando M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Nephron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Clin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Pract</w:t>
            </w:r>
            <w:proofErr w:type="spellEnd"/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104: C113-C119,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Am J Nephrol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26: 91-96,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Kidney Blood Press Res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28: 211-17, 2005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97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Am J Kidney Dis</w:t>
            </w:r>
          </w:p>
        </w:tc>
        <w:tc>
          <w:tcPr>
            <w:tcW w:w="315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46: 368, 2005</w:t>
            </w:r>
          </w:p>
        </w:tc>
      </w:tr>
      <w:tr w:rsidR="00032E93" w:rsidRPr="00686D2D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1.</w:t>
            </w:r>
          </w:p>
        </w:tc>
        <w:tc>
          <w:tcPr>
            <w:tcW w:w="2790" w:type="dxa"/>
            <w:gridSpan w:val="4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Bergsten A</w:t>
            </w:r>
          </w:p>
        </w:tc>
        <w:tc>
          <w:tcPr>
            <w:tcW w:w="612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Thesis – Karolinska Institutet, Stockholm, Sweeden, 2005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lang w:val="sv-SE"/>
              </w:rPr>
              <w:t>http://diss.kib.ki.se/2005/91-7140-425-2/thesis.pdf</w:t>
            </w:r>
          </w:p>
        </w:tc>
      </w:tr>
      <w:tr w:rsidR="00032E93" w:rsidRPr="00686D2D" w:rsidTr="00032E93"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790" w:type="dxa"/>
            <w:gridSpan w:val="4"/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700" w:type="dxa"/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3420" w:type="dxa"/>
            <w:gridSpan w:val="2"/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RPr="00686D2D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9.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Bagos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P,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Ioannou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D,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Bleta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A,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Marinou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I,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Lagouranis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A,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Chatzipanagiotou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S,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Nicolaou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C.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Serum albumin: a late-reacting negative acute-phase protein in clinically evident inflammation in dialysis patients.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 xml:space="preserve">(Letter)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  <w:t>Nephrol Dial Transplant.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 xml:space="preserve"> 2005; 20(3): 658-9.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</w:pP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Βιβλιογραφικές αναφορές: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2</w:t>
            </w:r>
          </w:p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Farah R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Minerva Cardioangiologica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56: 467-76,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Nasri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H 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Bratisl Lek Listy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106: 390-95, 2005</w:t>
            </w:r>
          </w:p>
        </w:tc>
      </w:tr>
      <w:tr w:rsidR="00032E93" w:rsidTr="00032E93"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</w:pPr>
          </w:p>
        </w:tc>
        <w:tc>
          <w:tcPr>
            <w:tcW w:w="2520" w:type="dxa"/>
            <w:gridSpan w:val="2"/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</w:pPr>
          </w:p>
        </w:tc>
        <w:tc>
          <w:tcPr>
            <w:tcW w:w="2970" w:type="dxa"/>
            <w:gridSpan w:val="3"/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</w:pPr>
          </w:p>
        </w:tc>
        <w:tc>
          <w:tcPr>
            <w:tcW w:w="3420" w:type="dxa"/>
            <w:gridSpan w:val="2"/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</w:pP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  <w:t>10. Tsirpanlis 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 xml:space="preserve">, Moustakas G, Sakka E, Triantafyllis G, Sotsiou F, Liapis H, Ziroyannis P. </w:t>
            </w:r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sv-SE"/>
              </w:rPr>
              <w:t>Catastrophic antiphospholipid syndrome in a 14-year-old child.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 xml:space="preserve"> (Case report)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  <w:t>Pediatr Nephrol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>. 2005; 20(4): 519-21.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</w:pP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>Βιβλιογραφικές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>αναφορές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>: 9</w:t>
            </w:r>
          </w:p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9.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Verdana" w:hAnsi="Verdana"/>
                <w:color w:val="002060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 xml:space="preserve">Tektonidou MG 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Verdana" w:hAnsi="Verdana"/>
                <w:color w:val="002060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Clinical Reviews in Alergy and Immunology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206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2060"/>
                <w:sz w:val="24"/>
                <w:szCs w:val="24"/>
                <w:lang w:val="sv-SE"/>
              </w:rPr>
              <w:t>36: 131-40,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8.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2060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color w:val="002060"/>
              </w:rPr>
              <w:t>Shanmuganandan, K., Uday, Y.</w:t>
            </w:r>
          </w:p>
        </w:tc>
        <w:tc>
          <w:tcPr>
            <w:tcW w:w="2970" w:type="dxa"/>
            <w:gridSpan w:val="3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"/>
              <w:gridCol w:w="2644"/>
            </w:tblGrid>
            <w:tr w:rsidR="00032E93">
              <w:trPr>
                <w:tblCellSpacing w:w="0" w:type="dxa"/>
              </w:trPr>
              <w:tc>
                <w:tcPr>
                  <w:tcW w:w="200" w:type="pct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90" w:type="dxa"/>
                  </w:tcMar>
                  <w:hideMark/>
                </w:tcPr>
                <w:p w:rsidR="00032E93" w:rsidRDefault="00032E93"/>
              </w:tc>
              <w:tc>
                <w:tcPr>
                  <w:tcW w:w="4800" w:type="pct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90" w:type="dxa"/>
                  </w:tcMar>
                  <w:hideMark/>
                </w:tcPr>
                <w:p w:rsidR="00032E93" w:rsidRDefault="00032E93">
                  <w:pPr>
                    <w:rPr>
                      <w:rFonts w:ascii="Verdana" w:hAnsi="Verdana"/>
                      <w:color w:val="002060"/>
                      <w:lang w:val="en-US"/>
                    </w:rPr>
                  </w:pPr>
                  <w:r>
                    <w:rPr>
                      <w:rStyle w:val="ac"/>
                      <w:rFonts w:ascii="Verdana" w:hAnsi="Verdana"/>
                      <w:color w:val="002060"/>
                      <w:lang w:val="en-US"/>
                    </w:rPr>
                    <w:t>Indian Journal of Rheumatology</w:t>
                  </w:r>
                  <w:r>
                    <w:rPr>
                      <w:rFonts w:ascii="Verdana" w:hAnsi="Verdana"/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color w:val="002060"/>
                      <w:lang w:val="en-US"/>
                    </w:rPr>
                    <w:br/>
                  </w:r>
                </w:p>
              </w:tc>
            </w:tr>
          </w:tbl>
          <w:p w:rsidR="00032E93" w:rsidRDefault="00032E93">
            <w:pPr>
              <w:rPr>
                <w:rFonts w:ascii="Comic Sans MS" w:hAnsi="Comic Sans MS"/>
                <w:bCs/>
                <w:i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206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2060"/>
                <w:sz w:val="24"/>
                <w:szCs w:val="24"/>
                <w:lang w:val="sv-SE"/>
              </w:rPr>
              <w:t>5: 76-84,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7.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Praprotnik S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Clinical Reviews in Alergy and Immunology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36: 109-25,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6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Canpolat N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Clin Pediatr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47: 593-97,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5.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Malbranque S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Am J Trop Med Hyg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78: 856-61,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4.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Tektonidou MG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Journal of Rheumatology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35: 1983-88,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lastRenderedPageBreak/>
              <w:t>3.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Silverman E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Future Rheumatology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18"/>
                <w:szCs w:val="18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18"/>
                <w:szCs w:val="18"/>
                <w:lang w:val="sv-SE"/>
              </w:rPr>
              <w:t>(Doi: 10.2217/17460816.2.1.23)</w:t>
            </w:r>
          </w:p>
        </w:tc>
        <w:tc>
          <w:tcPr>
            <w:tcW w:w="34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 xml:space="preserve">2: 23-50, 2007 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lang w:val="sv-SE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Park JM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Clin Rheumatol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26: 1011-13,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Panchovska M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Rheumatology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13: 7-13, 2005</w:t>
            </w:r>
          </w:p>
        </w:tc>
      </w:tr>
      <w:tr w:rsidR="00032E93" w:rsidTr="00032E93"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97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34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  <w:t>12. Tsirpanlis 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 xml:space="preserve">, Chatzipanagiotou S, Ioannidis A, Boufidou F, Moutafis S, Nicolaou C.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  <w:t>Serum and peripheral blood mononuclear cells infectious burden: Correlation to inflammation and atherosclerosis in haemodialysis patients.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 xml:space="preserve"> (Original article)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sv-SE"/>
              </w:rPr>
              <w:t>Nephrology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  <w:t>. 2005; 10(3): 256-63.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sv-SE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</w:rPr>
              <w:t>Βιβλιογραφικές</w:t>
            </w: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</w:rPr>
              <w:t>αναφορές</w:t>
            </w:r>
            <w: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sv-SE"/>
              </w:rPr>
              <w:t>: 7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8"/>
                <w:szCs w:val="28"/>
                <w:lang w:val="sv-SE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7.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Al-Ghambi A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Pak J Pharm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206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  <w:lang w:val="sv-SE"/>
              </w:rPr>
              <w:t>25:89-97, 2012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6.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Otero R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J Oral Pathology and Medicine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206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  <w:lang w:val="sv-SE"/>
              </w:rPr>
              <w:t>40: 610-5, 2011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5.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Coll B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Kidney Int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206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  <w:lang w:val="en-US"/>
              </w:rPr>
              <w:t>78: 1275-80, 2010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4.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Hemodialysis International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13: 197-204,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3.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Gelev S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Contributions, Cel Biol Med Sci, MASA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XXIX, 185-89,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11: 506-509,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Am J Nephrol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26: 91-96, 2006</w:t>
            </w:r>
          </w:p>
        </w:tc>
      </w:tr>
      <w:tr w:rsidR="00032E93" w:rsidTr="00032E93"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97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34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14.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G. Inflammation in atherosclerosis and other conditions: a response to danger.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(Review/Hypothesis).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Kidney Blood Press Res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 2005; 28: 211-17.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Βιβλιογραφικές αναφορές: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13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Elshamaa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M.F.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Journal of Clinical and Basic Cardiology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2570"/>
                <w:sz w:val="24"/>
                <w:szCs w:val="24"/>
                <w:lang w:val="en-US"/>
              </w:rPr>
              <w:t>12: 18-23,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Blood Purification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28: 12-14,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Rossi A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Current Vascular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Pharmacology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7: 185-197,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Liu B-C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Chinese Medical Journal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121: 2157-61,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9.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Vodovotz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Y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Mathematical Biosciences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217: 1-10,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8.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Broncel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Anti-Inflammatory and anti-allergy agents in Medical Chemistry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7: 206-16,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Style w:val="ab"/>
                <w:rFonts w:ascii="Comic Sans MS" w:hAnsi="Comic Sans MS"/>
                <w:b w:val="0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 J Kidney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51: 131-44,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Wu Y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Style w:val="ab"/>
                <w:rFonts w:ascii="Comic Sans MS" w:hAnsi="Comic Sans MS"/>
                <w:color w:val="000080"/>
                <w:sz w:val="24"/>
                <w:szCs w:val="24"/>
                <w:lang w:val="en-US"/>
              </w:rPr>
              <w:t>Journal of Clinical Rehabilitative Tissue Engineering Research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11: 4140-43,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Ferri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C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Curr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Pharm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Des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13: 1631-45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Am J Kidney Dis 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49: 873,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Blood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Purif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25: 179-82,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Tseke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P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Urol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38: 801-9, 2006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Kidney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70: 1991, 2006</w:t>
            </w:r>
          </w:p>
        </w:tc>
      </w:tr>
      <w:tr w:rsidR="00032E93" w:rsidTr="00032E93">
        <w:trPr>
          <w:trHeight w:val="90"/>
        </w:trPr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15.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Chatzipanagiotou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S,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Boufidou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F,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Kordinas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V,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Alevyzaki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F,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Zoga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M, Kyritsis I,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Ioannou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D,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Fatourou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A, and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Nicolaou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C.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Release of Interleukin-6 and its soluble receptors by activated peripheral blood monocytes is elevated in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hypocholesterolemic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hemodialysis patients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Original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article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).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Am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J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Nephrol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>2005; 25: 484-</w:t>
            </w:r>
            <w:proofErr w:type="gramStart"/>
            <w:r>
              <w:rPr>
                <w:rFonts w:ascii="Comic Sans MS" w:hAnsi="Comic Sans MS"/>
                <w:color w:val="000080"/>
                <w:sz w:val="28"/>
                <w:szCs w:val="28"/>
              </w:rPr>
              <w:t>90.</w:t>
            </w:r>
            <w:proofErr w:type="gramEnd"/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Βιβλιογραφικές αναφορές: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6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Sadeghi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M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Transplanation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shd w:val="clear" w:color="auto" w:fill="FFFFFF"/>
              <w:rPr>
                <w:rFonts w:ascii="Comic Sans MS" w:hAnsi="Comic Sans MS" w:cs="Lucida Sans Unicode"/>
                <w:bCs/>
                <w:color w:val="002060"/>
                <w:lang w:val="en-US"/>
              </w:rPr>
            </w:pPr>
            <w:r>
              <w:rPr>
                <w:rFonts w:ascii="Comic Sans MS" w:hAnsi="Comic Sans MS" w:cs="Lucida Sans Unicode"/>
                <w:bCs/>
                <w:color w:val="002060"/>
                <w:lang w:val="en-US"/>
              </w:rPr>
              <w:t>88: 266-271,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Dai J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Am J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Clin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Nutrition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shd w:val="clear" w:color="auto" w:fill="FFFFFF"/>
              <w:rPr>
                <w:rFonts w:ascii="Comic Sans MS" w:hAnsi="Comic Sans MS" w:cs="Lucida Sans Unicode"/>
                <w:color w:val="002060"/>
                <w:sz w:val="19"/>
                <w:szCs w:val="19"/>
              </w:rPr>
            </w:pPr>
            <w:r>
              <w:rPr>
                <w:rFonts w:ascii="Comic Sans MS" w:hAnsi="Comic Sans MS" w:cs="Lucida Sans Unicode"/>
                <w:bCs/>
                <w:color w:val="002060"/>
              </w:rPr>
              <w:t>doi:10.3945/ajcn.2010.29305</w:t>
            </w:r>
          </w:p>
          <w:tbl>
            <w:tblPr>
              <w:tblpPr w:leftFromText="194" w:rightFromText="45" w:bottomFromText="99" w:vertAnchor="text" w:tblpXSpec="right" w:tblpYSpec="center"/>
              <w:tblW w:w="0" w:type="auto"/>
              <w:tblLayout w:type="fixed"/>
              <w:tblCellMar>
                <w:left w:w="99" w:type="dxa"/>
                <w:bottom w:w="50" w:type="dxa"/>
                <w:right w:w="0" w:type="dxa"/>
              </w:tblCellMar>
              <w:tblLook w:val="04A0"/>
            </w:tblPr>
            <w:tblGrid>
              <w:gridCol w:w="119"/>
            </w:tblGrid>
            <w:tr w:rsidR="00032E93">
              <w:tc>
                <w:tcPr>
                  <w:tcW w:w="105" w:type="dxa"/>
                  <w:hideMark/>
                </w:tcPr>
                <w:tbl>
                  <w:tblPr>
                    <w:tblW w:w="0" w:type="auto"/>
                    <w:shd w:val="clear" w:color="auto" w:fill="F0F0F0"/>
                    <w:tblLayout w:type="fixed"/>
                    <w:tblCellMar>
                      <w:left w:w="0" w:type="dxa"/>
                      <w:bottom w:w="5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032E93">
                    <w:tc>
                      <w:tcPr>
                        <w:tcW w:w="6" w:type="dxa"/>
                        <w:shd w:val="clear" w:color="auto" w:fill="F0F0F0"/>
                        <w:hideMark/>
                      </w:tcPr>
                      <w:p w:rsidR="00032E93" w:rsidRDefault="00032E93"/>
                    </w:tc>
                  </w:tr>
                </w:tbl>
                <w:p w:rsidR="00032E93" w:rsidRDefault="00032E93"/>
              </w:tc>
            </w:tr>
          </w:tbl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4.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Kirkpantur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A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Blood Purification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26:322-32,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 J Kidney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51: 533,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2.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Piroddi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M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et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Amino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Acids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32: 573-92, 2007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1.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G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et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al</w:t>
            </w:r>
          </w:p>
        </w:tc>
        <w:tc>
          <w:tcPr>
            <w:tcW w:w="297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Kidney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70: 1991, 2006</w:t>
            </w:r>
          </w:p>
        </w:tc>
      </w:tr>
      <w:tr w:rsidR="00032E93" w:rsidTr="00032E93">
        <w:tc>
          <w:tcPr>
            <w:tcW w:w="108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</w:tr>
      <w:tr w:rsidR="00032E93" w:rsidTr="00032E93">
        <w:tc>
          <w:tcPr>
            <w:tcW w:w="9990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16.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 xml:space="preserve"> G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Chatzipanagiotou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S,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Boufidou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F,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Kordinas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V,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Alevyzaki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F,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Zoga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M, Kyritsis I,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Stamatelou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K,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Triantafyllis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G, and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Nicolaou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C.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lastRenderedPageBreak/>
              <w:t>Telomerase activity is decreased in peripheral blood mononuclear cells of hemodialysis patients.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Original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article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).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Am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J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  <w:t>Nephrol</w:t>
            </w:r>
            <w:proofErr w:type="spellEnd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28"/>
                <w:szCs w:val="28"/>
              </w:rPr>
              <w:t>2006; 26:91-</w:t>
            </w:r>
            <w:proofErr w:type="gramStart"/>
            <w:r>
              <w:rPr>
                <w:rFonts w:ascii="Comic Sans MS" w:hAnsi="Comic Sans MS"/>
                <w:color w:val="000080"/>
                <w:sz w:val="28"/>
                <w:szCs w:val="28"/>
              </w:rPr>
              <w:t>96.</w:t>
            </w:r>
            <w:proofErr w:type="gramEnd"/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</w:p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 xml:space="preserve">Βιβλιογραφικές αναφορές: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8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</w:tr>
    </w:tbl>
    <w:tbl>
      <w:tblPr>
        <w:tblStyle w:val="aa"/>
        <w:tblW w:w="97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3"/>
        <w:gridCol w:w="2553"/>
        <w:gridCol w:w="3121"/>
        <w:gridCol w:w="3418"/>
      </w:tblGrid>
      <w:tr w:rsidR="00032E93" w:rsidTr="00032E93">
        <w:tc>
          <w:tcPr>
            <w:tcW w:w="673" w:type="dxa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</w:tbl>
    <w:tbl>
      <w:tblPr>
        <w:tblW w:w="9990" w:type="dxa"/>
        <w:tblInd w:w="-252" w:type="dxa"/>
        <w:tblBorders>
          <w:insideV w:val="single" w:sz="4" w:space="0" w:color="auto"/>
        </w:tblBorders>
        <w:tblLayout w:type="fixed"/>
        <w:tblLook w:val="00A0"/>
      </w:tblPr>
      <w:tblGrid>
        <w:gridCol w:w="927"/>
        <w:gridCol w:w="153"/>
        <w:gridCol w:w="2257"/>
        <w:gridCol w:w="263"/>
        <w:gridCol w:w="2970"/>
        <w:gridCol w:w="27"/>
        <w:gridCol w:w="3393"/>
      </w:tblGrid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8.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Krane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V et al</w:t>
            </w:r>
          </w:p>
        </w:tc>
        <w:tc>
          <w:tcPr>
            <w:tcW w:w="297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Nature Reviews Nephrology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Style w:val="ab"/>
                <w:rFonts w:ascii="Comic Sans MS" w:hAnsi="Comic Sans MS"/>
                <w:b w:val="0"/>
                <w:color w:val="200EA2"/>
                <w:sz w:val="24"/>
                <w:szCs w:val="24"/>
              </w:rPr>
            </w:pPr>
            <w:r>
              <w:rPr>
                <w:rStyle w:val="ab"/>
                <w:rFonts w:ascii="Comic Sans MS" w:hAnsi="Comic Sans MS"/>
                <w:color w:val="200EA2"/>
                <w:sz w:val="24"/>
                <w:szCs w:val="24"/>
                <w:lang w:val="en-US"/>
              </w:rPr>
              <w:t>7: 385-97, 2011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7.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Zhu H et al</w:t>
            </w:r>
          </w:p>
        </w:tc>
        <w:tc>
          <w:tcPr>
            <w:tcW w:w="297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Clinical Science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Style w:val="ab"/>
                <w:rFonts w:ascii="Comic Sans MS" w:hAnsi="Comic Sans MS"/>
                <w:color w:val="200EA2"/>
                <w:sz w:val="24"/>
                <w:szCs w:val="24"/>
                <w:lang w:val="en-US"/>
              </w:rPr>
              <w:t>120: 427-440, 2011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97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Blood Purification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28: 12-14, 2009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Carrero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JJ et al</w:t>
            </w:r>
          </w:p>
        </w:tc>
        <w:tc>
          <w:tcPr>
            <w:tcW w:w="297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American J Kidney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51: 1076-77,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Carrero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JJ et al</w:t>
            </w:r>
          </w:p>
        </w:tc>
        <w:tc>
          <w:tcPr>
            <w:tcW w:w="2970" w:type="dxa"/>
            <w:hideMark/>
          </w:tcPr>
          <w:p w:rsidR="00032E93" w:rsidRDefault="00032E93">
            <w:pPr>
              <w:rPr>
                <w:rStyle w:val="ab"/>
                <w:rFonts w:ascii="Comic Sans MS" w:hAnsi="Comic Sans MS"/>
                <w:b w:val="0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J Intern Med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263: 302-12,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2970" w:type="dxa"/>
            <w:hideMark/>
          </w:tcPr>
          <w:p w:rsidR="00032E93" w:rsidRDefault="00032E93">
            <w:pPr>
              <w:rPr>
                <w:rStyle w:val="ab"/>
                <w:rFonts w:ascii="Comic Sans MS" w:hAnsi="Comic Sans MS"/>
                <w:b w:val="0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Am J Kidney Dis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51: 131-44, 2008</w:t>
            </w:r>
          </w:p>
        </w:tc>
      </w:tr>
      <w:tr w:rsidR="00032E93" w:rsidTr="00032E93">
        <w:tc>
          <w:tcPr>
            <w:tcW w:w="108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Wu CH et al</w:t>
            </w:r>
          </w:p>
        </w:tc>
        <w:tc>
          <w:tcPr>
            <w:tcW w:w="2970" w:type="dxa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Lupus</w:t>
            </w:r>
          </w:p>
        </w:tc>
        <w:tc>
          <w:tcPr>
            <w:tcW w:w="342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16: 265-72, 2007</w:t>
            </w:r>
          </w:p>
        </w:tc>
      </w:tr>
      <w:tr w:rsidR="00032E93" w:rsidTr="00032E93"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1.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Tsirpanlis G et 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002060"/>
              <w:right w:val="nil"/>
            </w:tcBorders>
            <w:hideMark/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Nephrology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>11: 506-509, 2006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</w:tc>
      </w:tr>
      <w:tr w:rsidR="00032E93" w:rsidTr="00032E93">
        <w:tc>
          <w:tcPr>
            <w:tcW w:w="9990" w:type="dxa"/>
            <w:gridSpan w:val="7"/>
            <w:tcBorders>
              <w:top w:val="single" w:sz="12" w:space="0" w:color="00206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80"/>
                <w:sz w:val="32"/>
                <w:szCs w:val="28"/>
                <w:lang w:val="en-US"/>
              </w:rPr>
              <w:t>18.Tsirpanlis</w:t>
            </w:r>
            <w:r>
              <w:rPr>
                <w:rFonts w:ascii="Comic Sans MS" w:hAnsi="Comic Sans MS"/>
                <w:b/>
                <w:color w:val="000080"/>
                <w:sz w:val="32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color w:val="000080"/>
                <w:sz w:val="32"/>
                <w:szCs w:val="28"/>
                <w:lang w:val="en-US"/>
              </w:rPr>
              <w:t>G</w:t>
            </w:r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>Chatzipanagiotou</w:t>
            </w:r>
            <w:proofErr w:type="spellEnd"/>
            <w:r>
              <w:rPr>
                <w:rFonts w:ascii="Comic Sans MS" w:hAnsi="Comic Sans MS"/>
                <w:color w:val="000080"/>
                <w:sz w:val="32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S, </w:t>
            </w:r>
            <w:proofErr w:type="spellStart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>Boufidou</w:t>
            </w:r>
            <w:proofErr w:type="spellEnd"/>
            <w:r>
              <w:rPr>
                <w:rFonts w:ascii="Comic Sans MS" w:hAnsi="Comic Sans MS"/>
                <w:color w:val="000080"/>
                <w:sz w:val="32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F, </w:t>
            </w:r>
            <w:proofErr w:type="spellStart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>Kordinas</w:t>
            </w:r>
            <w:proofErr w:type="spellEnd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 V, </w:t>
            </w:r>
            <w:proofErr w:type="spellStart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>Zoga</w:t>
            </w:r>
            <w:proofErr w:type="spellEnd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 M, </w:t>
            </w:r>
            <w:proofErr w:type="spellStart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>Alevyzaki</w:t>
            </w:r>
            <w:proofErr w:type="spellEnd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 A, </w:t>
            </w:r>
            <w:proofErr w:type="spellStart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>Stamatelou</w:t>
            </w:r>
            <w:proofErr w:type="spellEnd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 A, </w:t>
            </w:r>
            <w:proofErr w:type="spellStart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>Frangou</w:t>
            </w:r>
            <w:proofErr w:type="spellEnd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 E, </w:t>
            </w:r>
            <w:proofErr w:type="spellStart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>Savva</w:t>
            </w:r>
            <w:proofErr w:type="spellEnd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 L, and </w:t>
            </w:r>
            <w:proofErr w:type="spellStart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>Nicolaou</w:t>
            </w:r>
            <w:proofErr w:type="spellEnd"/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 C. </w:t>
            </w:r>
            <w:r>
              <w:rPr>
                <w:rFonts w:ascii="Comic Sans MS" w:hAnsi="Comic Sans MS"/>
                <w:b/>
                <w:color w:val="000080"/>
                <w:sz w:val="32"/>
                <w:szCs w:val="28"/>
                <w:lang w:val="en-US"/>
              </w:rPr>
              <w:t>Serum oxidized low-density lipoprotein is inversely correlated to telomerase activity in peripheral blood mononuclear cells of hemodialysis patients.</w:t>
            </w:r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 (Original article) </w:t>
            </w:r>
            <w:r>
              <w:rPr>
                <w:rFonts w:ascii="Comic Sans MS" w:hAnsi="Comic Sans MS"/>
                <w:b/>
                <w:color w:val="000080"/>
                <w:sz w:val="32"/>
                <w:szCs w:val="28"/>
                <w:lang w:val="en-US"/>
              </w:rPr>
              <w:t>Nephrology</w:t>
            </w:r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 xml:space="preserve"> 2006; 11: 506-509. [I.F. 1.3]</w:t>
            </w:r>
          </w:p>
          <w:p w:rsidR="00032E93" w:rsidRDefault="00032E93">
            <w:pPr>
              <w:rPr>
                <w:rFonts w:ascii="Comic Sans MS" w:hAnsi="Comic Sans MS"/>
                <w:b/>
                <w:color w:val="000080"/>
                <w:sz w:val="32"/>
                <w:szCs w:val="28"/>
                <w:lang w:val="en-US"/>
              </w:rPr>
            </w:pPr>
          </w:p>
          <w:p w:rsidR="00032E93" w:rsidRDefault="00032E93">
            <w:pP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</w:pPr>
            <w:r>
              <w:rPr>
                <w:rFonts w:ascii="Comic Sans MS" w:hAnsi="Comic Sans MS"/>
                <w:color w:val="000080"/>
                <w:sz w:val="32"/>
                <w:szCs w:val="28"/>
              </w:rPr>
              <w:t xml:space="preserve">Βιβλιογραφικές αναφορές: </w:t>
            </w:r>
            <w:r>
              <w:rPr>
                <w:rFonts w:ascii="Comic Sans MS" w:hAnsi="Comic Sans MS"/>
                <w:color w:val="000080"/>
                <w:sz w:val="32"/>
                <w:szCs w:val="28"/>
                <w:lang w:val="en-US"/>
              </w:rPr>
              <w:t>14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32"/>
                <w:szCs w:val="28"/>
              </w:rPr>
            </w:pPr>
          </w:p>
          <w:tbl>
            <w:tblPr>
              <w:tblW w:w="9990" w:type="dxa"/>
              <w:tblBorders>
                <w:insideV w:val="single" w:sz="4" w:space="0" w:color="auto"/>
              </w:tblBorders>
              <w:tblLayout w:type="fixed"/>
              <w:tblLook w:val="00A0"/>
            </w:tblPr>
            <w:tblGrid>
              <w:gridCol w:w="1080"/>
              <w:gridCol w:w="2520"/>
              <w:gridCol w:w="2970"/>
              <w:gridCol w:w="3420"/>
            </w:tblGrid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14.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Jiao S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Can J Phys </w:t>
                  </w: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Pharm</w:t>
                  </w:r>
                  <w:proofErr w:type="spellEnd"/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Style w:val="ab"/>
                      <w:rFonts w:ascii="Comic Sans MS" w:hAnsi="Comic Sans MS"/>
                      <w:b w:val="0"/>
                      <w:color w:val="200EA2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90:89-98, 2012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13.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Krane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V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Nature Reviews Nephrology</w:t>
                  </w:r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Style w:val="ab"/>
                      <w:rFonts w:ascii="Comic Sans MS" w:hAnsi="Comic Sans MS"/>
                      <w:b w:val="0"/>
                      <w:color w:val="200EA2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7: 385-97, 2011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12.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Wolkowitz</w:t>
                  </w:r>
                  <w:proofErr w:type="spellEnd"/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 xml:space="preserve"> OW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Style w:val="ac"/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dvP403A40"/>
                      <w:color w:val="002060"/>
                      <w:sz w:val="24"/>
                      <w:szCs w:val="24"/>
                    </w:rPr>
                    <w:t>PLoS ONE</w:t>
                  </w:r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Style w:val="ab"/>
                      <w:rFonts w:ascii="Comic Sans MS" w:hAnsi="Comic Sans MS"/>
                      <w:b w:val="0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dvP403A40"/>
                      <w:color w:val="002060"/>
                      <w:sz w:val="24"/>
                      <w:szCs w:val="24"/>
                    </w:rPr>
                    <w:t>6(3): e17837. doi:10.1371/journal.pone.0017837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11.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Zhu H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</w:rPr>
                  </w:pPr>
                  <w: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Clinical Science</w:t>
                  </w:r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Style w:val="ab"/>
                      <w:rFonts w:ascii="Comic Sans MS" w:hAnsi="Comic Sans MS"/>
                      <w:b w:val="0"/>
                      <w:color w:val="200EA2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120: 427-440, 2011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10.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Wolkowitz</w:t>
                  </w:r>
                  <w:proofErr w:type="spellEnd"/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 xml:space="preserve"> OW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</w:rPr>
                  </w:pPr>
                  <w: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Molecular Psychiatry</w:t>
                  </w:r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Style w:val="ab"/>
                      <w:rFonts w:ascii="Comic Sans MS" w:hAnsi="Comic Sans MS"/>
                      <w:b w:val="0"/>
                      <w:color w:val="200EA2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Doi:10.1038/mp.2010.133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lastRenderedPageBreak/>
                    <w:t>9.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Anderson S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</w:rPr>
                  </w:pPr>
                  <w: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J Am Soc Nephrology</w:t>
                  </w:r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Style w:val="ab"/>
                      <w:rFonts w:ascii="Comic Sans MS" w:hAnsi="Comic Sans MS"/>
                      <w:b w:val="0"/>
                      <w:color w:val="200EA2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20: 1199-1209, 2009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8.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Samuilidou</w:t>
                  </w:r>
                  <w:proofErr w:type="spellEnd"/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 xml:space="preserve"> E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Nephron</w:t>
                  </w:r>
                  <w:proofErr w:type="spellEnd"/>
                  <w: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Clin</w:t>
                  </w:r>
                  <w:proofErr w:type="spellEnd"/>
                  <w: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Pract</w:t>
                  </w:r>
                  <w:proofErr w:type="spellEnd"/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Style w:val="ab"/>
                      <w:rFonts w:ascii="Comic Sans MS" w:hAnsi="Comic Sans MS"/>
                      <w:b w:val="0"/>
                      <w:color w:val="200EA2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115: c289-c294, 2010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200EA2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Wolkowitz</w:t>
                  </w:r>
                  <w:proofErr w:type="spellEnd"/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 xml:space="preserve">, O.W., 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200EA2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ac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Depression and Anxiety</w:t>
                  </w:r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200EA2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ab"/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>27</w:t>
                  </w:r>
                  <w:r>
                    <w:rPr>
                      <w:rFonts w:ascii="Comic Sans MS" w:hAnsi="Comic Sans MS"/>
                      <w:b/>
                      <w:color w:val="200EA2"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Comic Sans MS" w:hAnsi="Comic Sans MS"/>
                      <w:color w:val="200EA2"/>
                      <w:sz w:val="24"/>
                      <w:szCs w:val="24"/>
                      <w:lang w:val="en-US"/>
                    </w:rPr>
                    <w:t xml:space="preserve"> 327-338, 2010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Tsirpanlis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G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Blood Purification</w:t>
                  </w:r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28: 12-14, 2009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Graham LS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Clinical Immunology</w:t>
                  </w:r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133: 265-275, 2009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Quian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S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Acta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Endocrinologica</w:t>
                  </w:r>
                  <w:proofErr w:type="spellEnd"/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4: 243-49, 2008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Ornish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D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Lancet </w:t>
                  </w: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Oncol</w:t>
                  </w:r>
                  <w:proofErr w:type="spellEnd"/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9: 1048-57, 2008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2. 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Carrero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JJ et al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Style w:val="ab"/>
                      <w:rFonts w:ascii="Comic Sans MS" w:hAnsi="Comic Sans MS"/>
                      <w:b w:val="0"/>
                      <w:color w:val="0000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J Intern Med</w:t>
                  </w:r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263: 302-12, 2008</w:t>
                  </w:r>
                </w:p>
              </w:tc>
            </w:tr>
            <w:tr w:rsidR="00032E93">
              <w:tc>
                <w:tcPr>
                  <w:tcW w:w="108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1. </w:t>
                  </w:r>
                </w:p>
              </w:tc>
              <w:tc>
                <w:tcPr>
                  <w:tcW w:w="25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Tsirpanlis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G.</w:t>
                  </w:r>
                </w:p>
              </w:tc>
              <w:tc>
                <w:tcPr>
                  <w:tcW w:w="2970" w:type="dxa"/>
                  <w:hideMark/>
                </w:tcPr>
                <w:p w:rsidR="00032E93" w:rsidRDefault="00032E93">
                  <w:pPr>
                    <w:rPr>
                      <w:rStyle w:val="ab"/>
                      <w:rFonts w:ascii="Comic Sans MS" w:hAnsi="Comic Sans MS"/>
                      <w:b w:val="0"/>
                      <w:color w:val="0000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Am J Kidney Dis</w:t>
                  </w:r>
                </w:p>
              </w:tc>
              <w:tc>
                <w:tcPr>
                  <w:tcW w:w="3420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51: 131-44, 2008</w:t>
                  </w:r>
                </w:p>
              </w:tc>
            </w:tr>
          </w:tbl>
          <w:p w:rsidR="00032E93" w:rsidRDefault="00032E93">
            <w:pPr>
              <w:rPr>
                <w:rFonts w:ascii="Comic Sans MS" w:hAnsi="Comic Sans MS"/>
                <w:color w:val="000080"/>
                <w:sz w:val="32"/>
                <w:szCs w:val="28"/>
              </w:rPr>
            </w:pPr>
          </w:p>
        </w:tc>
      </w:tr>
      <w:tr w:rsidR="00032E93" w:rsidTr="00032E93">
        <w:tc>
          <w:tcPr>
            <w:tcW w:w="9990" w:type="dxa"/>
            <w:gridSpan w:val="7"/>
            <w:tcBorders>
              <w:top w:val="single" w:sz="12" w:space="0" w:color="002060"/>
              <w:left w:val="nil"/>
              <w:bottom w:val="nil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lastRenderedPageBreak/>
              <w:t>19</w:t>
            </w:r>
            <w:proofErr w:type="gramStart"/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t>.Tsirpanlis</w:t>
            </w:r>
            <w:proofErr w:type="gramEnd"/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t xml:space="preserve"> G.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t>Is inflammation the link between atherosclerosis and vascular calcification in chronic kidney disease?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(Review/hypothesis).</w:t>
            </w:r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Blood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GB"/>
              </w:rPr>
              <w:t>Purif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GB"/>
              </w:rPr>
              <w:t xml:space="preserve">. 2007; 179-182. [I. F. 1.5] 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Βιβλιογραφικές αναφορές: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18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Kida A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NDT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Style w:val="label1"/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Style w:val="label1"/>
                <w:rFonts w:ascii="Comic Sans MS" w:hAnsi="Comic Sans MS"/>
                <w:color w:val="002060"/>
                <w:sz w:val="24"/>
                <w:szCs w:val="24"/>
                <w:lang w:val="en-US"/>
              </w:rPr>
              <w:t>26: 2663-67, 2011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Shing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CM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Nutrition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Style w:val="label1"/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Style w:val="label1"/>
                <w:rFonts w:ascii="Comic Sans MS" w:hAnsi="Comic Sans MS"/>
                <w:color w:val="002060"/>
                <w:sz w:val="24"/>
                <w:szCs w:val="24"/>
                <w:lang w:val="en-US"/>
              </w:rPr>
              <w:t>27: 967-72, 2011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>16.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Gigliotti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JC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Urological Research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Style w:val="label1"/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Style w:val="label1"/>
                <w:rFonts w:ascii="Comic Sans MS" w:hAnsi="Comic Sans MS"/>
                <w:color w:val="002060"/>
                <w:sz w:val="24"/>
                <w:szCs w:val="24"/>
                <w:lang w:val="en-US"/>
              </w:rPr>
              <w:t>39: 59-67, 2011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Wesoli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J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Acta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Biochimica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Polonica</w:t>
            </w:r>
            <w:proofErr w:type="spellEnd"/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Style w:val="label1"/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Style w:val="label1"/>
                <w:rFonts w:ascii="Comic Sans MS" w:hAnsi="Comic Sans MS"/>
                <w:color w:val="002060"/>
                <w:sz w:val="24"/>
                <w:szCs w:val="24"/>
                <w:lang w:val="en-US"/>
              </w:rPr>
              <w:t>57: 251-260, 2010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GJ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Nephron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Clin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Pract</w:t>
            </w:r>
            <w:proofErr w:type="spellEnd"/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Style w:val="label1"/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Style w:val="label1"/>
                <w:rFonts w:ascii="Comic Sans MS" w:hAnsi="Comic Sans MS"/>
                <w:color w:val="002060"/>
                <w:sz w:val="24"/>
                <w:szCs w:val="24"/>
                <w:lang w:val="en-US"/>
              </w:rPr>
              <w:t>116: c29-c35, 2010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Gigliotti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J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Urological Research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Style w:val="label1"/>
                <w:rFonts w:ascii="Comic Sans MS" w:hAnsi="Comic Sans MS"/>
                <w:color w:val="002060"/>
                <w:sz w:val="24"/>
                <w:szCs w:val="24"/>
                <w:lang w:val="en-US"/>
              </w:rPr>
              <w:t>DOI:</w:t>
            </w:r>
            <w:r>
              <w:rPr>
                <w:rStyle w:val="doi"/>
                <w:rFonts w:ascii="Comic Sans MS" w:hAnsi="Comic Sans MS"/>
                <w:color w:val="002060"/>
                <w:sz w:val="24"/>
                <w:lang w:val="en-US"/>
              </w:rPr>
              <w:t xml:space="preserve"> </w:t>
            </w:r>
            <w:r>
              <w:rPr>
                <w:rStyle w:val="value"/>
                <w:rFonts w:ascii="Comic Sans MS" w:hAnsi="Comic Sans MS"/>
                <w:color w:val="002060"/>
                <w:szCs w:val="24"/>
                <w:lang w:val="en-US"/>
              </w:rPr>
              <w:t>10.1007/s00240-010-0261, 2010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Tsirpanlis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Blood Purification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28: 12-14, 2009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Wang M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Blood Purification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28: 15-20, 2009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Shantouf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R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Clin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J Am Soc </w:t>
            </w: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4: 1106-14, 2009</w:t>
            </w:r>
          </w:p>
        </w:tc>
      </w:tr>
      <w:tr w:rsidR="00032E93" w:rsidRPr="00686D2D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9.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Rastmanesh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MM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Thesis, </w:t>
            </w: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Univesity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of Utrecht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color w:val="000080"/>
                <w:sz w:val="16"/>
                <w:szCs w:val="16"/>
                <w:lang w:val="en-US"/>
              </w:rPr>
              <w:t>http://igitur-archive.library.uu.nl/dissertations/2008-1203-201156/rastmanesh.pdf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8.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Samouilidou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E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Renal Failure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30: 711-715, 2008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7.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Musial K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Adv </w:t>
            </w: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Clin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Exp Med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17: 227-35, 2008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6.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Yaturu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S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Cytokine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44: 168-171, 2008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5.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Suliman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ME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Saudi Journal of kidney Disease and Transplantation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19: 329-45, 2008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4.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Metry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G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J </w:t>
            </w: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Clin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Invest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38: 804-11, 2008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3.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Lee HY et al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J Korean Physical Soc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52: 858-64, 2008</w:t>
            </w:r>
          </w:p>
        </w:tc>
      </w:tr>
      <w:tr w:rsidR="00032E93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2.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Cozzolino</w:t>
            </w:r>
            <w:proofErr w:type="spellEnd"/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Am J </w:t>
            </w: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Nephrol</w:t>
            </w:r>
            <w:proofErr w:type="spellEnd"/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28: 339-46, 2008</w:t>
            </w:r>
          </w:p>
        </w:tc>
      </w:tr>
      <w:tr w:rsidR="00032E93" w:rsidRPr="00686D2D" w:rsidTr="00032E93">
        <w:tc>
          <w:tcPr>
            <w:tcW w:w="927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1.</w:t>
            </w:r>
          </w:p>
        </w:tc>
        <w:tc>
          <w:tcPr>
            <w:tcW w:w="2410" w:type="dxa"/>
            <w:gridSpan w:val="2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>Olofsson</w:t>
            </w:r>
            <w:proofErr w:type="spellEnd"/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3260" w:type="dxa"/>
            <w:gridSpan w:val="3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t xml:space="preserve">Thesis – Karolinska Institutet, Stockholm,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sv-SE"/>
              </w:rPr>
              <w:lastRenderedPageBreak/>
              <w:t>Sweeden</w:t>
            </w:r>
          </w:p>
        </w:tc>
        <w:tc>
          <w:tcPr>
            <w:tcW w:w="3393" w:type="dxa"/>
            <w:hideMark/>
          </w:tcPr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  <w:lastRenderedPageBreak/>
              <w:t>2008</w:t>
            </w:r>
          </w:p>
          <w:p w:rsidR="00032E93" w:rsidRDefault="00032E93">
            <w:pPr>
              <w:rPr>
                <w:rFonts w:ascii="Comic Sans MS" w:hAnsi="Comic Sans MS"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80"/>
                <w:sz w:val="16"/>
                <w:szCs w:val="16"/>
                <w:lang w:val="en-US"/>
              </w:rPr>
              <w:t>http://diss.kib.ki.se/2008/978-91-7357-</w:t>
            </w:r>
            <w:r>
              <w:rPr>
                <w:rFonts w:ascii="Comic Sans MS" w:hAnsi="Comic Sans MS"/>
                <w:color w:val="000080"/>
                <w:sz w:val="16"/>
                <w:szCs w:val="16"/>
                <w:lang w:val="en-US"/>
              </w:rPr>
              <w:lastRenderedPageBreak/>
              <w:t>495-2/thesis.pdf</w:t>
            </w:r>
          </w:p>
        </w:tc>
      </w:tr>
      <w:tr w:rsidR="00032E93" w:rsidTr="00032E93">
        <w:tc>
          <w:tcPr>
            <w:tcW w:w="9990" w:type="dxa"/>
            <w:gridSpan w:val="7"/>
          </w:tcPr>
          <w:p w:rsidR="00032E93" w:rsidRDefault="00032E93">
            <w:pPr>
              <w:pStyle w:val="a9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lastRenderedPageBreak/>
              <w:t>Tsirpanlis</w:t>
            </w:r>
            <w:proofErr w:type="spellEnd"/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t xml:space="preserve"> G. Cellular senescence, cardiovascular risk, and CKD: a review of established and hypothetical interconnections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(Review). </w:t>
            </w:r>
            <w:proofErr w:type="gramStart"/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t>Am</w:t>
            </w:r>
            <w:proofErr w:type="gramEnd"/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t xml:space="preserve"> J Kidney Dis 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2008; 51: 131-144. [I.F. 4.4]</w:t>
            </w:r>
          </w:p>
          <w:p w:rsidR="00032E93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28"/>
                <w:szCs w:val="28"/>
                <w:lang w:val="en-US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Βιβλιογραφικές αναφορές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: 12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  <w:tbl>
            <w:tblPr>
              <w:tblStyle w:val="aa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73"/>
              <w:gridCol w:w="2553"/>
              <w:gridCol w:w="3121"/>
              <w:gridCol w:w="3418"/>
            </w:tblGrid>
            <w:tr w:rsidR="00032E93">
              <w:tc>
                <w:tcPr>
                  <w:tcW w:w="673" w:type="dxa"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16" w:type="dxa"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12.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Hong-Mei Yu et al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Neuroimmunomodulation</w:t>
                  </w:r>
                  <w:proofErr w:type="spellEnd"/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19:131-6, 2012</w:t>
                  </w: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11.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Colmegna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I et al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Rheumatology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50: 252-260, 2011</w:t>
                  </w: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10.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Wen C et al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Vascular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18: 178-184, 2010</w:t>
                  </w: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9.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Merino  </w:t>
                  </w: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</w:rPr>
                    <w:t xml:space="preserve">Α </w:t>
                  </w: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et al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The Journal of Immunology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186: , 2011</w:t>
                  </w: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8. 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Kayabasi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H et al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Renal Failure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32: 328-34, 2010</w:t>
                  </w: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Dai Dao-Fu et al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“Cardiac aging” in “The comparative biology of aging” Book, Ed. Springer Ling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259-286, 2010</w:t>
                  </w: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Camici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GG et al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Current Opinion in Nephrology and Hypertension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18: 134-7, 2009</w:t>
                  </w: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Tsirpanlis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G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Blood Purification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28: 12-14, 2009</w:t>
                  </w: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Soeters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PB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Clinical Nutrition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28: 583-596, 2009</w:t>
                  </w: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MacNee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W et al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The Proceedings of the American Thoracic Society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5: 824-833, 2008</w:t>
                  </w:r>
                </w:p>
              </w:tc>
            </w:tr>
            <w:tr w:rsidR="00032E93" w:rsidRPr="00686D2D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Carrero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JJ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sv-SE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sv-SE"/>
                    </w:rPr>
                    <w:t>Thesis – Karolinska Institutet, Stockholm, Sweeden, 2008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sv-SE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sv-SE"/>
                    </w:rPr>
                    <w:t>http://diss.kib.ki.se/2008/978-91-7409-185-4/thesis.pdf</w:t>
                  </w:r>
                </w:p>
              </w:tc>
            </w:tr>
            <w:tr w:rsidR="00032E93">
              <w:tc>
                <w:tcPr>
                  <w:tcW w:w="673" w:type="dxa"/>
                  <w:hideMark/>
                </w:tcPr>
                <w:p w:rsidR="00032E93" w:rsidRP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 w:rsidRPr="00032E93"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Carrero</w:t>
                  </w:r>
                  <w:proofErr w:type="spellEnd"/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JJ et al</w:t>
                  </w:r>
                </w:p>
              </w:tc>
              <w:tc>
                <w:tcPr>
                  <w:tcW w:w="311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American J Kidney Dis</w:t>
                  </w:r>
                </w:p>
              </w:tc>
              <w:tc>
                <w:tcPr>
                  <w:tcW w:w="3416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51: 1076-77, 2008</w:t>
                  </w:r>
                </w:p>
              </w:tc>
            </w:tr>
          </w:tbl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  <w:p w:rsidR="00032E93" w:rsidRDefault="00032E93">
            <w:pPr>
              <w:ind w:left="180"/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t>23</w:t>
            </w:r>
            <w:proofErr w:type="gramStart"/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t>.Tsirpanlis</w:t>
            </w:r>
            <w:proofErr w:type="gramEnd"/>
            <w:r>
              <w:rPr>
                <w:rFonts w:ascii="Comic Sans MS" w:hAnsi="Comic Sans MS"/>
                <w:b/>
                <w:color w:val="000080"/>
                <w:sz w:val="28"/>
                <w:szCs w:val="28"/>
                <w:lang w:val="en-US"/>
              </w:rPr>
              <w:t xml:space="preserve"> G. Cellular senescence and inflammation: a noteworthy link.</w:t>
            </w:r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Blood </w:t>
            </w:r>
            <w:proofErr w:type="spellStart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>Purif</w:t>
            </w:r>
            <w:proofErr w:type="spellEnd"/>
            <w:r>
              <w:rPr>
                <w:rFonts w:ascii="Comic Sans MS" w:hAnsi="Comic Sans MS"/>
                <w:color w:val="000080"/>
                <w:sz w:val="28"/>
                <w:szCs w:val="28"/>
                <w:lang w:val="en-US"/>
              </w:rPr>
              <w:t xml:space="preserve"> 28: 12-14, 2009.</w:t>
            </w:r>
          </w:p>
          <w:p w:rsidR="00032E93" w:rsidRDefault="00032E93">
            <w:pPr>
              <w:ind w:left="180"/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Βιβλιογραφικές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>αναφορές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: 1</w:t>
            </w:r>
          </w:p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  <w:tbl>
            <w:tblPr>
              <w:tblStyle w:val="aa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73"/>
              <w:gridCol w:w="2553"/>
              <w:gridCol w:w="3551"/>
              <w:gridCol w:w="2988"/>
            </w:tblGrid>
            <w:tr w:rsidR="00032E93">
              <w:tc>
                <w:tcPr>
                  <w:tcW w:w="673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lastRenderedPageBreak/>
                    <w:t>1.</w:t>
                  </w:r>
                </w:p>
              </w:tc>
              <w:tc>
                <w:tcPr>
                  <w:tcW w:w="2551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Merino  </w:t>
                  </w: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</w:rPr>
                    <w:t>Α</w:t>
                  </w: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 xml:space="preserve"> et al</w:t>
                  </w:r>
                </w:p>
              </w:tc>
              <w:tc>
                <w:tcPr>
                  <w:tcW w:w="3549" w:type="dxa"/>
                  <w:hideMark/>
                </w:tcPr>
                <w:p w:rsidR="00032E93" w:rsidRDefault="00032E93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The Journal of Immunology</w:t>
                  </w:r>
                </w:p>
              </w:tc>
              <w:tc>
                <w:tcPr>
                  <w:tcW w:w="2986" w:type="dxa"/>
                </w:tcPr>
                <w:p w:rsidR="00032E93" w:rsidRDefault="00032E93" w:rsidP="00686D2D">
                  <w:pP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color w:val="000080"/>
                      <w:sz w:val="24"/>
                      <w:szCs w:val="24"/>
                      <w:lang w:val="en-US"/>
                    </w:rPr>
                    <w:t>186: , 2011</w:t>
                  </w:r>
                </w:p>
              </w:tc>
            </w:tr>
          </w:tbl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</w:pPr>
          </w:p>
        </w:tc>
      </w:tr>
      <w:tr w:rsidR="00032E93" w:rsidRPr="00032E93" w:rsidTr="00032E93">
        <w:tc>
          <w:tcPr>
            <w:tcW w:w="9990" w:type="dxa"/>
            <w:gridSpan w:val="7"/>
            <w:tcBorders>
              <w:top w:val="single" w:sz="12" w:space="0" w:color="000080"/>
              <w:left w:val="nil"/>
              <w:bottom w:val="single" w:sz="18" w:space="0" w:color="000080"/>
              <w:right w:val="nil"/>
            </w:tcBorders>
          </w:tcPr>
          <w:p w:rsidR="00032E93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lastRenderedPageBreak/>
              <w:t>Οι παραπάνω βιβλιογραφικές αναφορές προκύπτουν από τα στοιχεία του διεθνούς Ινστιτούτου για την Επιστημονική Πληροφόρηση (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Institute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for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Scientific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Information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ISI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Web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of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SCIENCE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). Συμπληρωματικά ελέγχθηκαν επίσης οι τράπεζες πληροφοριών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SCOPUS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και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Google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  <w:lang w:val="en-US"/>
              </w:rPr>
              <w:t>Scholar</w:t>
            </w:r>
            <w: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  <w:t xml:space="preserve">.  </w:t>
            </w:r>
          </w:p>
          <w:p w:rsidR="00032E93" w:rsidRPr="00686D2D" w:rsidRDefault="00032E93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  <w:p w:rsidR="00E42F22" w:rsidRPr="00686D2D" w:rsidRDefault="00E42F22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  <w:p w:rsidR="00E42F22" w:rsidRPr="00686D2D" w:rsidRDefault="00E42F22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  <w:p w:rsidR="00E42F22" w:rsidRPr="00686D2D" w:rsidRDefault="00E42F22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  <w:p w:rsidR="00E42F22" w:rsidRPr="00686D2D" w:rsidRDefault="00E42F22">
            <w:pPr>
              <w:rPr>
                <w:rFonts w:ascii="Comic Sans MS" w:hAnsi="Comic Sans MS"/>
                <w:bCs/>
                <w:iCs/>
                <w:color w:val="000080"/>
                <w:sz w:val="24"/>
                <w:szCs w:val="24"/>
              </w:rPr>
            </w:pPr>
          </w:p>
        </w:tc>
      </w:tr>
      <w:tr w:rsidR="00032E93" w:rsidTr="00032E93">
        <w:tc>
          <w:tcPr>
            <w:tcW w:w="3600" w:type="dxa"/>
            <w:gridSpan w:val="4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</w:tcPr>
          <w:p w:rsidR="00032E93" w:rsidRPr="00E42F22" w:rsidRDefault="00032E93">
            <w:pPr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</w:pPr>
          </w:p>
          <w:p w:rsidR="00032E93" w:rsidRPr="00E42F22" w:rsidRDefault="00032E93">
            <w:pPr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</w:pPr>
            <w:r w:rsidRPr="00E42F22"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  <w:t>Αυτό-αναφορές (</w:t>
            </w:r>
            <w:r w:rsidRPr="00E42F22">
              <w:rPr>
                <w:rFonts w:ascii="Comic Sans MS" w:hAnsi="Comic Sans MS"/>
                <w:bCs/>
                <w:iCs/>
                <w:color w:val="000080"/>
                <w:sz w:val="32"/>
                <w:szCs w:val="32"/>
                <w:lang w:val="en-US"/>
              </w:rPr>
              <w:t>self</w:t>
            </w:r>
            <w:r w:rsidRPr="00E42F22"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  <w:t>-</w:t>
            </w:r>
            <w:r w:rsidRPr="00E42F22">
              <w:rPr>
                <w:rFonts w:ascii="Comic Sans MS" w:hAnsi="Comic Sans MS"/>
                <w:bCs/>
                <w:iCs/>
                <w:color w:val="000080"/>
                <w:sz w:val="32"/>
                <w:szCs w:val="32"/>
                <w:lang w:val="en-US"/>
              </w:rPr>
              <w:t>citations</w:t>
            </w:r>
            <w:r w:rsidRPr="00E42F22"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  <w:t>)</w:t>
            </w:r>
          </w:p>
        </w:tc>
        <w:tc>
          <w:tcPr>
            <w:tcW w:w="2970" w:type="dxa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</w:tcPr>
          <w:p w:rsidR="00032E93" w:rsidRPr="00E42F22" w:rsidRDefault="00032E93">
            <w:pPr>
              <w:jc w:val="center"/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</w:pPr>
          </w:p>
          <w:p w:rsidR="00032E93" w:rsidRPr="00E42F22" w:rsidRDefault="00032E93">
            <w:pPr>
              <w:jc w:val="center"/>
              <w:rPr>
                <w:rFonts w:ascii="Comic Sans MS" w:hAnsi="Comic Sans MS"/>
                <w:bCs/>
                <w:iCs/>
                <w:color w:val="000080"/>
                <w:sz w:val="32"/>
                <w:szCs w:val="32"/>
                <w:lang w:val="en-US"/>
              </w:rPr>
            </w:pPr>
            <w:r w:rsidRPr="00E42F22">
              <w:rPr>
                <w:rFonts w:ascii="Comic Sans MS" w:hAnsi="Comic Sans MS"/>
                <w:bCs/>
                <w:iCs/>
                <w:color w:val="000080"/>
                <w:sz w:val="32"/>
                <w:szCs w:val="32"/>
                <w:lang w:val="en-US"/>
              </w:rPr>
              <w:t>56</w:t>
            </w:r>
          </w:p>
          <w:p w:rsidR="00032E93" w:rsidRPr="00E42F22" w:rsidRDefault="00032E93">
            <w:pPr>
              <w:jc w:val="center"/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</w:tcPr>
          <w:p w:rsidR="00032E93" w:rsidRPr="00E42F22" w:rsidRDefault="00032E93">
            <w:pPr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</w:pPr>
          </w:p>
        </w:tc>
      </w:tr>
      <w:tr w:rsidR="00032E93" w:rsidTr="00032E93">
        <w:tc>
          <w:tcPr>
            <w:tcW w:w="3600" w:type="dxa"/>
            <w:gridSpan w:val="4"/>
            <w:tcBorders>
              <w:top w:val="single" w:sz="18" w:space="0" w:color="000080"/>
              <w:left w:val="nil"/>
              <w:bottom w:val="single" w:sz="24" w:space="0" w:color="000080"/>
              <w:right w:val="nil"/>
            </w:tcBorders>
          </w:tcPr>
          <w:p w:rsidR="00032E93" w:rsidRPr="00E42F22" w:rsidRDefault="00032E93">
            <w:pPr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</w:pPr>
            <w:r w:rsidRPr="00E42F22"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  <w:t>Αναφορές από άλλους συγγραφείς</w:t>
            </w:r>
          </w:p>
          <w:p w:rsidR="00032E93" w:rsidRPr="00E42F22" w:rsidRDefault="00032E93">
            <w:pPr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18" w:space="0" w:color="000080"/>
              <w:left w:val="nil"/>
              <w:bottom w:val="single" w:sz="24" w:space="0" w:color="000080"/>
              <w:right w:val="nil"/>
            </w:tcBorders>
          </w:tcPr>
          <w:p w:rsidR="00032E93" w:rsidRPr="00E42F22" w:rsidRDefault="00032E93">
            <w:pPr>
              <w:jc w:val="center"/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</w:pPr>
          </w:p>
          <w:p w:rsidR="00032E93" w:rsidRPr="00E42F22" w:rsidRDefault="00032E93">
            <w:pPr>
              <w:jc w:val="center"/>
              <w:rPr>
                <w:rFonts w:ascii="Comic Sans MS" w:hAnsi="Comic Sans MS"/>
                <w:bCs/>
                <w:iCs/>
                <w:color w:val="000080"/>
                <w:sz w:val="32"/>
                <w:szCs w:val="32"/>
                <w:lang w:val="en-US"/>
              </w:rPr>
            </w:pPr>
            <w:r w:rsidRPr="00E42F22">
              <w:rPr>
                <w:rFonts w:ascii="Comic Sans MS" w:hAnsi="Comic Sans MS"/>
                <w:bCs/>
                <w:iCs/>
                <w:color w:val="000080"/>
                <w:sz w:val="32"/>
                <w:szCs w:val="32"/>
                <w:lang w:val="en-US"/>
              </w:rPr>
              <w:t>174</w:t>
            </w:r>
          </w:p>
        </w:tc>
        <w:tc>
          <w:tcPr>
            <w:tcW w:w="3420" w:type="dxa"/>
            <w:gridSpan w:val="2"/>
            <w:tcBorders>
              <w:top w:val="single" w:sz="18" w:space="0" w:color="000080"/>
              <w:left w:val="nil"/>
              <w:bottom w:val="single" w:sz="24" w:space="0" w:color="000080"/>
              <w:right w:val="nil"/>
            </w:tcBorders>
          </w:tcPr>
          <w:p w:rsidR="00032E93" w:rsidRPr="00E42F22" w:rsidRDefault="00032E93">
            <w:pPr>
              <w:rPr>
                <w:rFonts w:ascii="Comic Sans MS" w:hAnsi="Comic Sans MS"/>
                <w:bCs/>
                <w:iCs/>
                <w:color w:val="000080"/>
                <w:sz w:val="32"/>
                <w:szCs w:val="32"/>
              </w:rPr>
            </w:pPr>
          </w:p>
        </w:tc>
      </w:tr>
      <w:tr w:rsidR="00032E93" w:rsidTr="00032E93">
        <w:tc>
          <w:tcPr>
            <w:tcW w:w="3600" w:type="dxa"/>
            <w:gridSpan w:val="4"/>
            <w:tcBorders>
              <w:top w:val="single" w:sz="24" w:space="0" w:color="000080"/>
              <w:left w:val="nil"/>
              <w:bottom w:val="single" w:sz="24" w:space="0" w:color="000080"/>
              <w:right w:val="nil"/>
            </w:tcBorders>
          </w:tcPr>
          <w:p w:rsidR="00032E93" w:rsidRPr="00E42F22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32"/>
                <w:szCs w:val="32"/>
              </w:rPr>
            </w:pPr>
          </w:p>
          <w:p w:rsidR="00032E93" w:rsidRPr="00E42F22" w:rsidRDefault="00032E93">
            <w:pPr>
              <w:rPr>
                <w:rFonts w:ascii="Comic Sans MS" w:hAnsi="Comic Sans MS"/>
                <w:b/>
                <w:bCs/>
                <w:iCs/>
                <w:color w:val="000080"/>
                <w:sz w:val="32"/>
                <w:szCs w:val="32"/>
                <w:lang w:val="en-US"/>
              </w:rPr>
            </w:pPr>
            <w:r w:rsidRPr="00E42F22">
              <w:rPr>
                <w:rFonts w:ascii="Comic Sans MS" w:hAnsi="Comic Sans MS"/>
                <w:b/>
                <w:bCs/>
                <w:iCs/>
                <w:color w:val="000080"/>
                <w:sz w:val="32"/>
                <w:szCs w:val="32"/>
              </w:rPr>
              <w:t>Σύνολο βιβλιογραφικών αναφορών (</w:t>
            </w:r>
            <w:r w:rsidRPr="00E42F22">
              <w:rPr>
                <w:rFonts w:ascii="Comic Sans MS" w:hAnsi="Comic Sans MS"/>
                <w:b/>
                <w:bCs/>
                <w:iCs/>
                <w:color w:val="000080"/>
                <w:sz w:val="32"/>
                <w:szCs w:val="32"/>
                <w:lang w:val="en-US"/>
              </w:rPr>
              <w:t>citations)</w:t>
            </w:r>
          </w:p>
        </w:tc>
        <w:tc>
          <w:tcPr>
            <w:tcW w:w="2970" w:type="dxa"/>
            <w:tcBorders>
              <w:top w:val="single" w:sz="24" w:space="0" w:color="000080"/>
              <w:left w:val="nil"/>
              <w:bottom w:val="single" w:sz="24" w:space="0" w:color="000080"/>
              <w:right w:val="nil"/>
            </w:tcBorders>
          </w:tcPr>
          <w:p w:rsidR="00032E93" w:rsidRPr="00E42F22" w:rsidRDefault="00032E93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32"/>
                <w:szCs w:val="32"/>
                <w:lang w:val="en-US"/>
              </w:rPr>
            </w:pPr>
          </w:p>
          <w:p w:rsidR="00032E93" w:rsidRPr="00E42F22" w:rsidRDefault="00032E93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32"/>
                <w:szCs w:val="32"/>
                <w:lang w:val="en-US"/>
              </w:rPr>
            </w:pPr>
          </w:p>
          <w:p w:rsidR="00032E93" w:rsidRPr="00E42F22" w:rsidRDefault="00032E93">
            <w:pPr>
              <w:jc w:val="center"/>
              <w:rPr>
                <w:rFonts w:ascii="Comic Sans MS" w:hAnsi="Comic Sans MS"/>
                <w:b/>
                <w:bCs/>
                <w:iCs/>
                <w:color w:val="000080"/>
                <w:sz w:val="32"/>
                <w:szCs w:val="32"/>
                <w:lang w:val="en-US"/>
              </w:rPr>
            </w:pPr>
            <w:r w:rsidRPr="00E42F22">
              <w:rPr>
                <w:rFonts w:ascii="Comic Sans MS" w:hAnsi="Comic Sans MS"/>
                <w:b/>
                <w:bCs/>
                <w:iCs/>
                <w:color w:val="000080"/>
                <w:sz w:val="32"/>
                <w:szCs w:val="32"/>
                <w:lang w:val="en-US"/>
              </w:rPr>
              <w:t>230</w:t>
            </w:r>
          </w:p>
        </w:tc>
        <w:tc>
          <w:tcPr>
            <w:tcW w:w="3420" w:type="dxa"/>
            <w:gridSpan w:val="2"/>
            <w:tcBorders>
              <w:top w:val="single" w:sz="24" w:space="0" w:color="000080"/>
              <w:left w:val="nil"/>
              <w:bottom w:val="single" w:sz="24" w:space="0" w:color="000080"/>
              <w:right w:val="nil"/>
            </w:tcBorders>
          </w:tcPr>
          <w:p w:rsidR="00032E93" w:rsidRPr="00E42F22" w:rsidRDefault="00032E93">
            <w:pPr>
              <w:rPr>
                <w:rFonts w:ascii="Comic Sans MS" w:hAnsi="Comic Sans MS"/>
                <w:bCs/>
                <w:iCs/>
                <w:color w:val="000080"/>
                <w:sz w:val="32"/>
                <w:szCs w:val="32"/>
                <w:lang w:val="en-US"/>
              </w:rPr>
            </w:pPr>
          </w:p>
        </w:tc>
      </w:tr>
    </w:tbl>
    <w:p w:rsidR="00E10055" w:rsidRDefault="00E10055"/>
    <w:sectPr w:rsidR="00E10055" w:rsidSect="00A8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vP403A4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5C55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B91D75"/>
    <w:multiLevelType w:val="hybridMultilevel"/>
    <w:tmpl w:val="1318ED5A"/>
    <w:lvl w:ilvl="0" w:tplc="283CE4D6">
      <w:start w:val="15"/>
      <w:numFmt w:val="decimal"/>
      <w:lvlText w:val="%1."/>
      <w:lvlJc w:val="left"/>
      <w:pPr>
        <w:tabs>
          <w:tab w:val="num" w:pos="660"/>
        </w:tabs>
        <w:ind w:left="660" w:hanging="48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37E05628"/>
    <w:multiLevelType w:val="hybridMultilevel"/>
    <w:tmpl w:val="A266BBAC"/>
    <w:lvl w:ilvl="0" w:tplc="72A0FCFA">
      <w:start w:val="12"/>
      <w:numFmt w:val="decimal"/>
      <w:lvlText w:val="%1."/>
      <w:lvlJc w:val="left"/>
      <w:pPr>
        <w:tabs>
          <w:tab w:val="num" w:pos="750"/>
        </w:tabs>
        <w:ind w:left="750" w:hanging="48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59457930"/>
    <w:multiLevelType w:val="hybridMultilevel"/>
    <w:tmpl w:val="353A4B56"/>
    <w:lvl w:ilvl="0" w:tplc="999684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l-GR"/>
      </w:rPr>
    </w:lvl>
    <w:lvl w:ilvl="1" w:tplc="0408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8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4">
    <w:nsid w:val="5BC67E4F"/>
    <w:multiLevelType w:val="hybridMultilevel"/>
    <w:tmpl w:val="CC8A704C"/>
    <w:lvl w:ilvl="0" w:tplc="283CE4D6">
      <w:start w:val="21"/>
      <w:numFmt w:val="decimal"/>
      <w:lvlText w:val="%1."/>
      <w:lvlJc w:val="left"/>
      <w:pPr>
        <w:ind w:left="660" w:hanging="480"/>
      </w:pPr>
    </w:lvl>
    <w:lvl w:ilvl="1" w:tplc="04080019">
      <w:start w:val="1"/>
      <w:numFmt w:val="lowerLetter"/>
      <w:lvlText w:val="%2."/>
      <w:lvlJc w:val="left"/>
      <w:pPr>
        <w:ind w:left="1260" w:hanging="360"/>
      </w:pPr>
    </w:lvl>
    <w:lvl w:ilvl="2" w:tplc="0408001B">
      <w:start w:val="1"/>
      <w:numFmt w:val="lowerRoman"/>
      <w:lvlText w:val="%3."/>
      <w:lvlJc w:val="right"/>
      <w:pPr>
        <w:ind w:left="1980" w:hanging="180"/>
      </w:pPr>
    </w:lvl>
    <w:lvl w:ilvl="3" w:tplc="0408000F">
      <w:start w:val="1"/>
      <w:numFmt w:val="decimal"/>
      <w:lvlText w:val="%4."/>
      <w:lvlJc w:val="left"/>
      <w:pPr>
        <w:ind w:left="2700" w:hanging="360"/>
      </w:pPr>
    </w:lvl>
    <w:lvl w:ilvl="4" w:tplc="04080019">
      <w:start w:val="1"/>
      <w:numFmt w:val="lowerLetter"/>
      <w:lvlText w:val="%5."/>
      <w:lvlJc w:val="left"/>
      <w:pPr>
        <w:ind w:left="3420" w:hanging="360"/>
      </w:pPr>
    </w:lvl>
    <w:lvl w:ilvl="5" w:tplc="0408001B">
      <w:start w:val="1"/>
      <w:numFmt w:val="lowerRoman"/>
      <w:lvlText w:val="%6."/>
      <w:lvlJc w:val="right"/>
      <w:pPr>
        <w:ind w:left="4140" w:hanging="180"/>
      </w:pPr>
    </w:lvl>
    <w:lvl w:ilvl="6" w:tplc="0408000F">
      <w:start w:val="1"/>
      <w:numFmt w:val="decimal"/>
      <w:lvlText w:val="%7."/>
      <w:lvlJc w:val="left"/>
      <w:pPr>
        <w:ind w:left="4860" w:hanging="360"/>
      </w:pPr>
    </w:lvl>
    <w:lvl w:ilvl="7" w:tplc="04080019">
      <w:start w:val="1"/>
      <w:numFmt w:val="lowerLetter"/>
      <w:lvlText w:val="%8."/>
      <w:lvlJc w:val="left"/>
      <w:pPr>
        <w:ind w:left="5580" w:hanging="360"/>
      </w:pPr>
    </w:lvl>
    <w:lvl w:ilvl="8" w:tplc="0408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2E93"/>
    <w:rsid w:val="00032E93"/>
    <w:rsid w:val="000664C2"/>
    <w:rsid w:val="003924BE"/>
    <w:rsid w:val="00514A49"/>
    <w:rsid w:val="00650AE5"/>
    <w:rsid w:val="00686D2D"/>
    <w:rsid w:val="009863F4"/>
    <w:rsid w:val="00A847AC"/>
    <w:rsid w:val="00AA6A97"/>
    <w:rsid w:val="00AE57E8"/>
    <w:rsid w:val="00B00FE8"/>
    <w:rsid w:val="00DA3066"/>
    <w:rsid w:val="00DC57D6"/>
    <w:rsid w:val="00E10055"/>
    <w:rsid w:val="00E42F22"/>
    <w:rsid w:val="00E84EEF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0"/>
    <w:next w:val="a0"/>
    <w:link w:val="1Char"/>
    <w:qFormat/>
    <w:rsid w:val="00032E93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Char"/>
    <w:semiHidden/>
    <w:unhideWhenUsed/>
    <w:qFormat/>
    <w:rsid w:val="00032E93"/>
    <w:pPr>
      <w:keepNext/>
      <w:ind w:left="360"/>
      <w:outlineLvl w:val="1"/>
    </w:pPr>
    <w:rPr>
      <w:b/>
      <w:color w:val="008080"/>
      <w:sz w:val="28"/>
    </w:rPr>
  </w:style>
  <w:style w:type="paragraph" w:styleId="3">
    <w:name w:val="heading 3"/>
    <w:basedOn w:val="a0"/>
    <w:next w:val="a0"/>
    <w:link w:val="3Char"/>
    <w:semiHidden/>
    <w:unhideWhenUsed/>
    <w:qFormat/>
    <w:rsid w:val="00032E93"/>
    <w:pPr>
      <w:keepNext/>
      <w:ind w:left="360"/>
      <w:outlineLvl w:val="2"/>
    </w:pPr>
    <w:rPr>
      <w:b/>
      <w:color w:val="008080"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032E93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link w:val="5Char"/>
    <w:semiHidden/>
    <w:unhideWhenUsed/>
    <w:qFormat/>
    <w:rsid w:val="00032E93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link w:val="6Char"/>
    <w:semiHidden/>
    <w:unhideWhenUsed/>
    <w:qFormat/>
    <w:rsid w:val="00032E93"/>
    <w:pPr>
      <w:keepNext/>
      <w:outlineLvl w:val="5"/>
    </w:pPr>
    <w:rPr>
      <w:color w:val="800000"/>
      <w:sz w:val="24"/>
    </w:rPr>
  </w:style>
  <w:style w:type="paragraph" w:styleId="7">
    <w:name w:val="heading 7"/>
    <w:basedOn w:val="a0"/>
    <w:next w:val="a0"/>
    <w:link w:val="7Char"/>
    <w:semiHidden/>
    <w:unhideWhenUsed/>
    <w:qFormat/>
    <w:rsid w:val="00032E93"/>
    <w:pPr>
      <w:keepNext/>
      <w:outlineLvl w:val="6"/>
    </w:pPr>
    <w:rPr>
      <w:color w:val="000080"/>
      <w:sz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032E93"/>
    <w:pPr>
      <w:keepNext/>
      <w:outlineLvl w:val="7"/>
    </w:pPr>
    <w:rPr>
      <w:color w:val="333399"/>
      <w:sz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032E93"/>
    <w:pPr>
      <w:keepNext/>
      <w:outlineLvl w:val="8"/>
    </w:pPr>
    <w:rPr>
      <w:b/>
      <w:bCs/>
      <w:color w:val="0000FF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32E93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character" w:customStyle="1" w:styleId="2Char">
    <w:name w:val="Επικεφαλίδα 2 Char"/>
    <w:basedOn w:val="a1"/>
    <w:link w:val="2"/>
    <w:semiHidden/>
    <w:rsid w:val="00032E93"/>
    <w:rPr>
      <w:rFonts w:ascii="Times New Roman" w:eastAsia="Times New Roman" w:hAnsi="Times New Roman" w:cs="Times New Roman"/>
      <w:b/>
      <w:color w:val="008080"/>
      <w:sz w:val="28"/>
      <w:szCs w:val="20"/>
      <w:lang w:val="el-GR" w:eastAsia="el-GR"/>
    </w:rPr>
  </w:style>
  <w:style w:type="character" w:customStyle="1" w:styleId="3Char">
    <w:name w:val="Επικεφαλίδα 3 Char"/>
    <w:basedOn w:val="a1"/>
    <w:link w:val="3"/>
    <w:semiHidden/>
    <w:rsid w:val="00032E93"/>
    <w:rPr>
      <w:rFonts w:ascii="Times New Roman" w:eastAsia="Times New Roman" w:hAnsi="Times New Roman" w:cs="Times New Roman"/>
      <w:b/>
      <w:color w:val="008080"/>
      <w:sz w:val="24"/>
      <w:szCs w:val="20"/>
      <w:lang w:val="el-GR" w:eastAsia="el-GR"/>
    </w:rPr>
  </w:style>
  <w:style w:type="character" w:customStyle="1" w:styleId="4Char">
    <w:name w:val="Επικεφαλίδα 4 Char"/>
    <w:basedOn w:val="a1"/>
    <w:link w:val="4"/>
    <w:semiHidden/>
    <w:rsid w:val="00032E9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5Char">
    <w:name w:val="Επικεφαλίδα 5 Char"/>
    <w:basedOn w:val="a1"/>
    <w:link w:val="5"/>
    <w:semiHidden/>
    <w:rsid w:val="00032E93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6Char">
    <w:name w:val="Επικεφαλίδα 6 Char"/>
    <w:basedOn w:val="a1"/>
    <w:link w:val="6"/>
    <w:semiHidden/>
    <w:rsid w:val="00032E93"/>
    <w:rPr>
      <w:rFonts w:ascii="Times New Roman" w:eastAsia="Times New Roman" w:hAnsi="Times New Roman" w:cs="Times New Roman"/>
      <w:color w:val="800000"/>
      <w:sz w:val="24"/>
      <w:szCs w:val="20"/>
      <w:lang w:val="el-GR" w:eastAsia="el-GR"/>
    </w:rPr>
  </w:style>
  <w:style w:type="character" w:customStyle="1" w:styleId="7Char">
    <w:name w:val="Επικεφαλίδα 7 Char"/>
    <w:basedOn w:val="a1"/>
    <w:link w:val="7"/>
    <w:semiHidden/>
    <w:rsid w:val="00032E93"/>
    <w:rPr>
      <w:rFonts w:ascii="Times New Roman" w:eastAsia="Times New Roman" w:hAnsi="Times New Roman" w:cs="Times New Roman"/>
      <w:color w:val="000080"/>
      <w:sz w:val="24"/>
      <w:szCs w:val="20"/>
      <w:lang w:val="el-GR" w:eastAsia="el-GR"/>
    </w:rPr>
  </w:style>
  <w:style w:type="character" w:customStyle="1" w:styleId="8Char">
    <w:name w:val="Επικεφαλίδα 8 Char"/>
    <w:basedOn w:val="a1"/>
    <w:link w:val="8"/>
    <w:semiHidden/>
    <w:rsid w:val="00032E93"/>
    <w:rPr>
      <w:rFonts w:ascii="Times New Roman" w:eastAsia="Times New Roman" w:hAnsi="Times New Roman" w:cs="Times New Roman"/>
      <w:color w:val="333399"/>
      <w:sz w:val="24"/>
      <w:szCs w:val="20"/>
      <w:lang w:val="el-GR" w:eastAsia="el-GR"/>
    </w:rPr>
  </w:style>
  <w:style w:type="character" w:customStyle="1" w:styleId="9Char">
    <w:name w:val="Επικεφαλίδα 9 Char"/>
    <w:basedOn w:val="a1"/>
    <w:link w:val="9"/>
    <w:semiHidden/>
    <w:rsid w:val="00032E93"/>
    <w:rPr>
      <w:rFonts w:ascii="Times New Roman" w:eastAsia="Times New Roman" w:hAnsi="Times New Roman" w:cs="Times New Roman"/>
      <w:b/>
      <w:bCs/>
      <w:color w:val="0000FF"/>
      <w:sz w:val="24"/>
      <w:szCs w:val="20"/>
      <w:lang w:val="el-GR" w:eastAsia="el-GR"/>
    </w:rPr>
  </w:style>
  <w:style w:type="paragraph" w:styleId="-HTML">
    <w:name w:val="HTML Preformatted"/>
    <w:basedOn w:val="a0"/>
    <w:link w:val="-HTMLChar"/>
    <w:semiHidden/>
    <w:unhideWhenUsed/>
    <w:rsid w:val="00032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semiHidden/>
    <w:rsid w:val="00032E9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4">
    <w:name w:val="header"/>
    <w:basedOn w:val="a0"/>
    <w:link w:val="Char"/>
    <w:semiHidden/>
    <w:unhideWhenUsed/>
    <w:rsid w:val="00032E9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1"/>
    <w:link w:val="a4"/>
    <w:semiHidden/>
    <w:rsid w:val="00032E9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footer"/>
    <w:basedOn w:val="a0"/>
    <w:link w:val="Char0"/>
    <w:semiHidden/>
    <w:unhideWhenUsed/>
    <w:rsid w:val="00032E9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semiHidden/>
    <w:rsid w:val="00032E9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">
    <w:name w:val="List Bullet"/>
    <w:basedOn w:val="a0"/>
    <w:autoRedefine/>
    <w:semiHidden/>
    <w:unhideWhenUsed/>
    <w:rsid w:val="00032E93"/>
    <w:pPr>
      <w:numPr>
        <w:numId w:val="1"/>
      </w:numPr>
    </w:pPr>
  </w:style>
  <w:style w:type="paragraph" w:styleId="a6">
    <w:name w:val="Title"/>
    <w:basedOn w:val="a0"/>
    <w:link w:val="Char1"/>
    <w:qFormat/>
    <w:rsid w:val="00032E93"/>
    <w:pPr>
      <w:jc w:val="center"/>
    </w:pPr>
    <w:rPr>
      <w:b/>
      <w:sz w:val="28"/>
    </w:rPr>
  </w:style>
  <w:style w:type="character" w:customStyle="1" w:styleId="Char1">
    <w:name w:val="Τίτλος Char"/>
    <w:basedOn w:val="a1"/>
    <w:link w:val="a6"/>
    <w:rsid w:val="00032E93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paragraph" w:styleId="a7">
    <w:name w:val="Body Text"/>
    <w:basedOn w:val="a0"/>
    <w:link w:val="Char2"/>
    <w:semiHidden/>
    <w:unhideWhenUsed/>
    <w:rsid w:val="00032E93"/>
    <w:pPr>
      <w:jc w:val="center"/>
    </w:pPr>
    <w:rPr>
      <w:b/>
      <w:bCs/>
      <w:sz w:val="22"/>
      <w:szCs w:val="24"/>
    </w:rPr>
  </w:style>
  <w:style w:type="character" w:customStyle="1" w:styleId="Char2">
    <w:name w:val="Σώμα κειμένου Char"/>
    <w:basedOn w:val="a1"/>
    <w:link w:val="a7"/>
    <w:semiHidden/>
    <w:rsid w:val="00032E93"/>
    <w:rPr>
      <w:rFonts w:ascii="Times New Roman" w:eastAsia="Times New Roman" w:hAnsi="Times New Roman" w:cs="Times New Roman"/>
      <w:b/>
      <w:bCs/>
      <w:szCs w:val="24"/>
      <w:lang w:val="el-GR" w:eastAsia="el-GR"/>
    </w:rPr>
  </w:style>
  <w:style w:type="paragraph" w:styleId="20">
    <w:name w:val="Body Text 2"/>
    <w:basedOn w:val="a0"/>
    <w:link w:val="2Char0"/>
    <w:semiHidden/>
    <w:unhideWhenUsed/>
    <w:rsid w:val="00032E93"/>
    <w:pPr>
      <w:jc w:val="center"/>
    </w:pPr>
    <w:rPr>
      <w:sz w:val="22"/>
      <w:szCs w:val="24"/>
    </w:rPr>
  </w:style>
  <w:style w:type="character" w:customStyle="1" w:styleId="2Char0">
    <w:name w:val="Σώμα κείμενου 2 Char"/>
    <w:basedOn w:val="a1"/>
    <w:link w:val="20"/>
    <w:semiHidden/>
    <w:rsid w:val="00032E93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30">
    <w:name w:val="Body Text 3"/>
    <w:basedOn w:val="a0"/>
    <w:link w:val="3Char0"/>
    <w:semiHidden/>
    <w:unhideWhenUsed/>
    <w:rsid w:val="00032E93"/>
    <w:rPr>
      <w:sz w:val="24"/>
    </w:rPr>
  </w:style>
  <w:style w:type="character" w:customStyle="1" w:styleId="3Char0">
    <w:name w:val="Σώμα κείμενου 3 Char"/>
    <w:basedOn w:val="a1"/>
    <w:link w:val="30"/>
    <w:semiHidden/>
    <w:rsid w:val="00032E9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8">
    <w:name w:val="Balloon Text"/>
    <w:basedOn w:val="a0"/>
    <w:link w:val="Char3"/>
    <w:semiHidden/>
    <w:unhideWhenUsed/>
    <w:rsid w:val="00032E9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8"/>
    <w:semiHidden/>
    <w:rsid w:val="00032E93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9">
    <w:name w:val="List Paragraph"/>
    <w:basedOn w:val="a0"/>
    <w:uiPriority w:val="34"/>
    <w:qFormat/>
    <w:rsid w:val="00032E93"/>
    <w:pPr>
      <w:ind w:left="720"/>
      <w:contextualSpacing/>
    </w:pPr>
  </w:style>
  <w:style w:type="paragraph" w:customStyle="1" w:styleId="rprtbody1">
    <w:name w:val="rprtbody1"/>
    <w:basedOn w:val="a0"/>
    <w:rsid w:val="00032E93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a0"/>
    <w:rsid w:val="00032E93"/>
    <w:pPr>
      <w:spacing w:line="320" w:lineRule="atLeast"/>
    </w:pPr>
    <w:rPr>
      <w:sz w:val="24"/>
      <w:szCs w:val="24"/>
    </w:rPr>
  </w:style>
  <w:style w:type="character" w:customStyle="1" w:styleId="src1">
    <w:name w:val="src1"/>
    <w:basedOn w:val="a1"/>
    <w:rsid w:val="00032E93"/>
    <w:rPr>
      <w:vanish/>
      <w:webHidden w:val="0"/>
      <w:specVanish/>
    </w:rPr>
  </w:style>
  <w:style w:type="character" w:customStyle="1" w:styleId="jrnl">
    <w:name w:val="jrnl"/>
    <w:basedOn w:val="a1"/>
    <w:rsid w:val="00032E93"/>
  </w:style>
  <w:style w:type="character" w:customStyle="1" w:styleId="doi">
    <w:name w:val="doi"/>
    <w:basedOn w:val="a1"/>
    <w:rsid w:val="00032E93"/>
  </w:style>
  <w:style w:type="character" w:customStyle="1" w:styleId="contentstatus">
    <w:name w:val="contentstatus"/>
    <w:basedOn w:val="a1"/>
    <w:rsid w:val="00032E93"/>
  </w:style>
  <w:style w:type="character" w:customStyle="1" w:styleId="value">
    <w:name w:val="value"/>
    <w:basedOn w:val="a1"/>
    <w:rsid w:val="00032E93"/>
  </w:style>
  <w:style w:type="character" w:customStyle="1" w:styleId="label1">
    <w:name w:val="label1"/>
    <w:basedOn w:val="a1"/>
    <w:rsid w:val="00032E93"/>
  </w:style>
  <w:style w:type="table" w:styleId="aa">
    <w:name w:val="Table Grid"/>
    <w:basedOn w:val="a2"/>
    <w:rsid w:val="0003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032E93"/>
    <w:rPr>
      <w:b/>
      <w:bCs/>
    </w:rPr>
  </w:style>
  <w:style w:type="character" w:styleId="ac">
    <w:name w:val="Emphasis"/>
    <w:basedOn w:val="a1"/>
    <w:uiPriority w:val="20"/>
    <w:qFormat/>
    <w:rsid w:val="00032E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032E9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2E93"/>
    <w:pPr>
      <w:keepNext/>
      <w:ind w:left="360"/>
      <w:outlineLvl w:val="1"/>
    </w:pPr>
    <w:rPr>
      <w:b/>
      <w:color w:val="008080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2E93"/>
    <w:pPr>
      <w:keepNext/>
      <w:ind w:left="360"/>
      <w:outlineLvl w:val="2"/>
    </w:pPr>
    <w:rPr>
      <w:b/>
      <w:color w:val="00808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2E93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2E9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2E93"/>
    <w:pPr>
      <w:keepNext/>
      <w:outlineLvl w:val="5"/>
    </w:pPr>
    <w:rPr>
      <w:color w:val="800000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2E93"/>
    <w:pPr>
      <w:keepNext/>
      <w:outlineLvl w:val="6"/>
    </w:pPr>
    <w:rPr>
      <w:color w:val="000080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2E93"/>
    <w:pPr>
      <w:keepNext/>
      <w:outlineLvl w:val="7"/>
    </w:pPr>
    <w:rPr>
      <w:color w:val="333399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2E93"/>
    <w:pPr>
      <w:keepNext/>
      <w:outlineLvl w:val="8"/>
    </w:pPr>
    <w:rPr>
      <w:b/>
      <w:bCs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E93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character" w:customStyle="1" w:styleId="Heading2Char">
    <w:name w:val="Heading 2 Char"/>
    <w:basedOn w:val="DefaultParagraphFont"/>
    <w:link w:val="Heading2"/>
    <w:semiHidden/>
    <w:rsid w:val="00032E93"/>
    <w:rPr>
      <w:rFonts w:ascii="Times New Roman" w:eastAsia="Times New Roman" w:hAnsi="Times New Roman" w:cs="Times New Roman"/>
      <w:b/>
      <w:color w:val="008080"/>
      <w:sz w:val="28"/>
      <w:szCs w:val="20"/>
      <w:lang w:val="el-GR" w:eastAsia="el-GR"/>
    </w:rPr>
  </w:style>
  <w:style w:type="character" w:customStyle="1" w:styleId="Heading3Char">
    <w:name w:val="Heading 3 Char"/>
    <w:basedOn w:val="DefaultParagraphFont"/>
    <w:link w:val="Heading3"/>
    <w:semiHidden/>
    <w:rsid w:val="00032E93"/>
    <w:rPr>
      <w:rFonts w:ascii="Times New Roman" w:eastAsia="Times New Roman" w:hAnsi="Times New Roman" w:cs="Times New Roman"/>
      <w:b/>
      <w:color w:val="008080"/>
      <w:sz w:val="24"/>
      <w:szCs w:val="20"/>
      <w:lang w:val="el-GR" w:eastAsia="el-GR"/>
    </w:rPr>
  </w:style>
  <w:style w:type="character" w:customStyle="1" w:styleId="Heading4Char">
    <w:name w:val="Heading 4 Char"/>
    <w:basedOn w:val="DefaultParagraphFont"/>
    <w:link w:val="Heading4"/>
    <w:semiHidden/>
    <w:rsid w:val="00032E9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Heading5Char">
    <w:name w:val="Heading 5 Char"/>
    <w:basedOn w:val="DefaultParagraphFont"/>
    <w:link w:val="Heading5"/>
    <w:semiHidden/>
    <w:rsid w:val="00032E93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Heading6Char">
    <w:name w:val="Heading 6 Char"/>
    <w:basedOn w:val="DefaultParagraphFont"/>
    <w:link w:val="Heading6"/>
    <w:semiHidden/>
    <w:rsid w:val="00032E93"/>
    <w:rPr>
      <w:rFonts w:ascii="Times New Roman" w:eastAsia="Times New Roman" w:hAnsi="Times New Roman" w:cs="Times New Roman"/>
      <w:color w:val="800000"/>
      <w:sz w:val="24"/>
      <w:szCs w:val="20"/>
      <w:lang w:val="el-GR" w:eastAsia="el-GR"/>
    </w:rPr>
  </w:style>
  <w:style w:type="character" w:customStyle="1" w:styleId="Heading7Char">
    <w:name w:val="Heading 7 Char"/>
    <w:basedOn w:val="DefaultParagraphFont"/>
    <w:link w:val="Heading7"/>
    <w:semiHidden/>
    <w:rsid w:val="00032E93"/>
    <w:rPr>
      <w:rFonts w:ascii="Times New Roman" w:eastAsia="Times New Roman" w:hAnsi="Times New Roman" w:cs="Times New Roman"/>
      <w:color w:val="000080"/>
      <w:sz w:val="24"/>
      <w:szCs w:val="20"/>
      <w:lang w:val="el-GR" w:eastAsia="el-GR"/>
    </w:rPr>
  </w:style>
  <w:style w:type="character" w:customStyle="1" w:styleId="Heading8Char">
    <w:name w:val="Heading 8 Char"/>
    <w:basedOn w:val="DefaultParagraphFont"/>
    <w:link w:val="Heading8"/>
    <w:semiHidden/>
    <w:rsid w:val="00032E93"/>
    <w:rPr>
      <w:rFonts w:ascii="Times New Roman" w:eastAsia="Times New Roman" w:hAnsi="Times New Roman" w:cs="Times New Roman"/>
      <w:color w:val="333399"/>
      <w:sz w:val="24"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semiHidden/>
    <w:rsid w:val="00032E93"/>
    <w:rPr>
      <w:rFonts w:ascii="Times New Roman" w:eastAsia="Times New Roman" w:hAnsi="Times New Roman" w:cs="Times New Roman"/>
      <w:b/>
      <w:bCs/>
      <w:color w:val="0000FF"/>
      <w:sz w:val="24"/>
      <w:szCs w:val="20"/>
      <w:lang w:val="el-GR" w:eastAsia="el-GR"/>
    </w:rPr>
  </w:style>
  <w:style w:type="paragraph" w:styleId="HTMLPreformatted">
    <w:name w:val="HTML Preformatted"/>
    <w:basedOn w:val="Normal"/>
    <w:link w:val="HTMLPreformattedChar"/>
    <w:semiHidden/>
    <w:unhideWhenUsed/>
    <w:rsid w:val="00032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2E9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Header">
    <w:name w:val="header"/>
    <w:basedOn w:val="Normal"/>
    <w:link w:val="HeaderChar"/>
    <w:semiHidden/>
    <w:unhideWhenUsed/>
    <w:rsid w:val="00032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32E9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Footer">
    <w:name w:val="footer"/>
    <w:basedOn w:val="Normal"/>
    <w:link w:val="FooterChar"/>
    <w:semiHidden/>
    <w:unhideWhenUsed/>
    <w:rsid w:val="00032E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32E9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ListBullet">
    <w:name w:val="List Bullet"/>
    <w:basedOn w:val="Normal"/>
    <w:autoRedefine/>
    <w:semiHidden/>
    <w:unhideWhenUsed/>
    <w:rsid w:val="00032E93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032E9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2E93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paragraph" w:styleId="BodyText">
    <w:name w:val="Body Text"/>
    <w:basedOn w:val="Normal"/>
    <w:link w:val="BodyTextChar"/>
    <w:semiHidden/>
    <w:unhideWhenUsed/>
    <w:rsid w:val="00032E93"/>
    <w:pPr>
      <w:jc w:val="center"/>
    </w:pPr>
    <w:rPr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32E93"/>
    <w:rPr>
      <w:rFonts w:ascii="Times New Roman" w:eastAsia="Times New Roman" w:hAnsi="Times New Roman" w:cs="Times New Roman"/>
      <w:b/>
      <w:bCs/>
      <w:szCs w:val="24"/>
      <w:lang w:val="el-GR" w:eastAsia="el-GR"/>
    </w:rPr>
  </w:style>
  <w:style w:type="paragraph" w:styleId="BodyText2">
    <w:name w:val="Body Text 2"/>
    <w:basedOn w:val="Normal"/>
    <w:link w:val="BodyText2Char"/>
    <w:semiHidden/>
    <w:unhideWhenUsed/>
    <w:rsid w:val="00032E93"/>
    <w:pPr>
      <w:jc w:val="center"/>
    </w:pPr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32E93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BodyText3">
    <w:name w:val="Body Text 3"/>
    <w:basedOn w:val="Normal"/>
    <w:link w:val="BodyText3Char"/>
    <w:semiHidden/>
    <w:unhideWhenUsed/>
    <w:rsid w:val="00032E93"/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032E9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BalloonText">
    <w:name w:val="Balloon Text"/>
    <w:basedOn w:val="Normal"/>
    <w:link w:val="BalloonTextChar"/>
    <w:semiHidden/>
    <w:unhideWhenUsed/>
    <w:rsid w:val="0003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2E93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32E93"/>
    <w:pPr>
      <w:ind w:left="720"/>
      <w:contextualSpacing/>
    </w:pPr>
  </w:style>
  <w:style w:type="paragraph" w:customStyle="1" w:styleId="rprtbody1">
    <w:name w:val="rprtbody1"/>
    <w:basedOn w:val="Normal"/>
    <w:rsid w:val="00032E93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032E93"/>
    <w:pPr>
      <w:spacing w:line="320" w:lineRule="atLeast"/>
    </w:pPr>
    <w:rPr>
      <w:sz w:val="24"/>
      <w:szCs w:val="24"/>
    </w:rPr>
  </w:style>
  <w:style w:type="character" w:customStyle="1" w:styleId="src1">
    <w:name w:val="src1"/>
    <w:basedOn w:val="DefaultParagraphFont"/>
    <w:rsid w:val="00032E93"/>
    <w:rPr>
      <w:vanish/>
      <w:webHidden w:val="0"/>
      <w:specVanish/>
    </w:rPr>
  </w:style>
  <w:style w:type="character" w:customStyle="1" w:styleId="jrnl">
    <w:name w:val="jrnl"/>
    <w:basedOn w:val="DefaultParagraphFont"/>
    <w:rsid w:val="00032E93"/>
  </w:style>
  <w:style w:type="character" w:customStyle="1" w:styleId="doi">
    <w:name w:val="doi"/>
    <w:basedOn w:val="DefaultParagraphFont"/>
    <w:rsid w:val="00032E93"/>
  </w:style>
  <w:style w:type="character" w:customStyle="1" w:styleId="contentstatus">
    <w:name w:val="contentstatus"/>
    <w:basedOn w:val="DefaultParagraphFont"/>
    <w:rsid w:val="00032E93"/>
  </w:style>
  <w:style w:type="character" w:customStyle="1" w:styleId="value">
    <w:name w:val="value"/>
    <w:basedOn w:val="DefaultParagraphFont"/>
    <w:rsid w:val="00032E93"/>
  </w:style>
  <w:style w:type="character" w:customStyle="1" w:styleId="label1">
    <w:name w:val="label1"/>
    <w:basedOn w:val="DefaultParagraphFont"/>
    <w:rsid w:val="00032E93"/>
  </w:style>
  <w:style w:type="table" w:styleId="TableGrid">
    <w:name w:val="Table Grid"/>
    <w:basedOn w:val="TableNormal"/>
    <w:rsid w:val="0003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2E93"/>
    <w:rPr>
      <w:b/>
      <w:bCs/>
    </w:rPr>
  </w:style>
  <w:style w:type="character" w:styleId="Emphasis">
    <w:name w:val="Emphasis"/>
    <w:basedOn w:val="DefaultParagraphFont"/>
    <w:uiPriority w:val="20"/>
    <w:qFormat/>
    <w:rsid w:val="00032E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3083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G.Tsirpanlis</cp:lastModifiedBy>
  <cp:revision>14</cp:revision>
  <dcterms:created xsi:type="dcterms:W3CDTF">2012-03-25T08:24:00Z</dcterms:created>
  <dcterms:modified xsi:type="dcterms:W3CDTF">2012-04-04T21:32:00Z</dcterms:modified>
</cp:coreProperties>
</file>