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CC" w:rsidRPr="009A4CE8" w:rsidRDefault="00A6320C" w:rsidP="005B3ACC">
      <w:pPr>
        <w:tabs>
          <w:tab w:val="left" w:pos="-142"/>
        </w:tabs>
        <w:spacing w:after="0"/>
        <w:contextualSpacing/>
        <w:rPr>
          <w:b/>
          <w:sz w:val="28"/>
          <w:szCs w:val="28"/>
        </w:rPr>
      </w:pPr>
      <w:r>
        <w:rPr>
          <w:b/>
        </w:rPr>
        <w:t xml:space="preserve">   </w:t>
      </w:r>
      <w:r w:rsidR="005B3ACC" w:rsidRPr="007B5D17">
        <w:rPr>
          <w:b/>
        </w:rPr>
        <w:t>ΕΛΛΗΝΙΚΗ ΔΗΜΟΚΡΑΤΙΑ</w:t>
      </w:r>
      <w:r w:rsidR="009A4CE8">
        <w:rPr>
          <w:b/>
        </w:rPr>
        <w:tab/>
      </w:r>
      <w:r w:rsidR="009A4CE8">
        <w:rPr>
          <w:b/>
        </w:rPr>
        <w:tab/>
      </w:r>
      <w:r w:rsidR="009A4CE8">
        <w:rPr>
          <w:b/>
        </w:rPr>
        <w:tab/>
      </w:r>
      <w:r w:rsidR="009A4CE8">
        <w:rPr>
          <w:b/>
        </w:rPr>
        <w:tab/>
      </w:r>
      <w:r w:rsidR="009A4CE8">
        <w:rPr>
          <w:b/>
        </w:rPr>
        <w:tab/>
      </w:r>
      <w:r w:rsidR="009A4CE8">
        <w:rPr>
          <w:b/>
        </w:rPr>
        <w:tab/>
      </w:r>
    </w:p>
    <w:p w:rsidR="005B3ACC" w:rsidRDefault="005B3ACC" w:rsidP="005B3ACC">
      <w:pPr>
        <w:spacing w:after="0"/>
        <w:contextualSpacing/>
        <w:rPr>
          <w:b/>
        </w:rPr>
      </w:pPr>
      <w:r>
        <w:rPr>
          <w:b/>
        </w:rPr>
        <w:t xml:space="preserve">   1</w:t>
      </w:r>
      <w:r>
        <w:rPr>
          <w:b/>
          <w:vertAlign w:val="superscript"/>
        </w:rPr>
        <w:t>η</w:t>
      </w:r>
      <w:r w:rsidR="0007073E">
        <w:rPr>
          <w:b/>
        </w:rPr>
        <w:t xml:space="preserve"> Υ.Π</w:t>
      </w:r>
      <w:r>
        <w:rPr>
          <w:b/>
        </w:rPr>
        <w:t>Ε. ΑΤΤΙΚΗΣ</w:t>
      </w:r>
    </w:p>
    <w:p w:rsidR="005B3ACC" w:rsidRDefault="005B3ACC" w:rsidP="005B3ACC">
      <w:pPr>
        <w:spacing w:after="0"/>
        <w:contextualSpacing/>
        <w:rPr>
          <w:b/>
        </w:rPr>
      </w:pPr>
      <w:r>
        <w:rPr>
          <w:b/>
        </w:rPr>
        <w:t xml:space="preserve">   ΓΝΑ  </w:t>
      </w:r>
      <w:r w:rsidR="00AD4F6A">
        <w:rPr>
          <w:b/>
        </w:rPr>
        <w:t>«</w:t>
      </w:r>
      <w:r>
        <w:rPr>
          <w:b/>
        </w:rPr>
        <w:t>Γ.ΓΕΝΝΗΜΑΤΑΣ</w:t>
      </w:r>
      <w:r w:rsidR="00AD4F6A">
        <w:rPr>
          <w:b/>
        </w:rPr>
        <w:t>»</w:t>
      </w:r>
    </w:p>
    <w:p w:rsidR="00D948EC" w:rsidRDefault="00D948EC" w:rsidP="005B3ACC">
      <w:pPr>
        <w:spacing w:after="0"/>
        <w:contextualSpacing/>
        <w:rPr>
          <w:b/>
        </w:rPr>
      </w:pPr>
      <w:r>
        <w:rPr>
          <w:b/>
        </w:rPr>
        <w:t xml:space="preserve">   Λ. ΜΕΣΟΓΕΙΩΝ 154, Τ.Κ. 11527</w:t>
      </w:r>
    </w:p>
    <w:p w:rsidR="005B3ACC" w:rsidRDefault="005B5625" w:rsidP="005B3ACC">
      <w:pPr>
        <w:spacing w:after="120"/>
        <w:contextualSpacing/>
        <w:rPr>
          <w:b/>
        </w:rPr>
      </w:pPr>
      <w:r>
        <w:rPr>
          <w:b/>
        </w:rPr>
        <w:t xml:space="preserve">   ΓΑΣΤΡΕΝΤΕΡΟΛΟΓΙΚΟ ΤΜΗΜΑ</w:t>
      </w:r>
    </w:p>
    <w:p w:rsidR="005B3ACC" w:rsidRPr="005B5625" w:rsidRDefault="005B3ACC" w:rsidP="005B5625">
      <w:pPr>
        <w:pBdr>
          <w:bottom w:val="single" w:sz="6" w:space="1" w:color="auto"/>
        </w:pBdr>
        <w:spacing w:after="0"/>
        <w:contextualSpacing/>
        <w:rPr>
          <w:b/>
          <w:sz w:val="20"/>
          <w:szCs w:val="20"/>
        </w:rPr>
      </w:pPr>
      <w:r w:rsidRPr="00143EF0">
        <w:rPr>
          <w:b/>
          <w:sz w:val="20"/>
          <w:szCs w:val="20"/>
        </w:rPr>
        <w:t xml:space="preserve">   ΣΥΝΤΟΝΙΣΤΗΣ  Δ/ΝΤΗΣ: ΒΑΣ</w:t>
      </w:r>
      <w:r w:rsidR="00FA33E0">
        <w:rPr>
          <w:b/>
          <w:sz w:val="20"/>
          <w:szCs w:val="20"/>
        </w:rPr>
        <w:t>ΙΛΕΙΟΣ ΧΑΡ</w:t>
      </w:r>
      <w:r w:rsidRPr="00143EF0">
        <w:rPr>
          <w:b/>
          <w:sz w:val="20"/>
          <w:szCs w:val="20"/>
        </w:rPr>
        <w:t>.</w:t>
      </w:r>
      <w:r w:rsidR="002F2135">
        <w:rPr>
          <w:b/>
          <w:sz w:val="20"/>
          <w:szCs w:val="20"/>
        </w:rPr>
        <w:t xml:space="preserve"> </w:t>
      </w:r>
      <w:r w:rsidRPr="00143EF0">
        <w:rPr>
          <w:b/>
          <w:sz w:val="20"/>
          <w:szCs w:val="20"/>
        </w:rPr>
        <w:t>ΝΤΕΛΗΣ</w:t>
      </w:r>
      <w:r w:rsidR="00D1377B">
        <w:rPr>
          <w:sz w:val="18"/>
          <w:szCs w:val="18"/>
        </w:rPr>
        <w:t xml:space="preserve">                  </w:t>
      </w:r>
      <w:r w:rsidR="00D23514">
        <w:rPr>
          <w:sz w:val="18"/>
          <w:szCs w:val="18"/>
        </w:rPr>
        <w:t xml:space="preserve">               </w:t>
      </w:r>
      <w:r w:rsidR="00D1377B">
        <w:rPr>
          <w:sz w:val="18"/>
          <w:szCs w:val="18"/>
        </w:rPr>
        <w:t xml:space="preserve">   </w:t>
      </w:r>
      <w:r w:rsidR="00D23514">
        <w:rPr>
          <w:sz w:val="18"/>
          <w:szCs w:val="18"/>
        </w:rPr>
        <w:t xml:space="preserve">                                            </w:t>
      </w:r>
      <w:r w:rsidR="00D1377B">
        <w:rPr>
          <w:sz w:val="18"/>
          <w:szCs w:val="18"/>
        </w:rPr>
        <w:t xml:space="preserve">                                                                 </w:t>
      </w:r>
    </w:p>
    <w:p w:rsidR="005B3ACC" w:rsidRPr="00D12A7E" w:rsidRDefault="005B3ACC" w:rsidP="005B5625">
      <w:pPr>
        <w:pBdr>
          <w:bottom w:val="single" w:sz="6" w:space="1" w:color="auto"/>
        </w:pBdr>
        <w:rPr>
          <w:b/>
        </w:rPr>
      </w:pPr>
      <w:r w:rsidRPr="00D12A7E">
        <w:rPr>
          <w:b/>
        </w:rPr>
        <w:t xml:space="preserve">   </w:t>
      </w:r>
      <w:proofErr w:type="spellStart"/>
      <w:r w:rsidR="006F290E">
        <w:rPr>
          <w:b/>
        </w:rPr>
        <w:t>Τηλ</w:t>
      </w:r>
      <w:proofErr w:type="spellEnd"/>
      <w:r w:rsidR="006F290E">
        <w:rPr>
          <w:b/>
        </w:rPr>
        <w:t xml:space="preserve">. </w:t>
      </w:r>
      <w:r w:rsidR="00D12A7E" w:rsidRPr="00D12A7E">
        <w:rPr>
          <w:b/>
        </w:rPr>
        <w:t>2132</w:t>
      </w:r>
      <w:r w:rsidR="00D1377B" w:rsidRPr="00D12A7E">
        <w:rPr>
          <w:b/>
        </w:rPr>
        <w:t>034150</w:t>
      </w:r>
    </w:p>
    <w:p w:rsidR="003E6ED2" w:rsidRDefault="00F037BA" w:rsidP="00A6320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9B1093" w:rsidRDefault="00F037BA" w:rsidP="00A6320C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1093" w:rsidRPr="00BD6E5F" w:rsidRDefault="00182A73" w:rsidP="00A92A3D">
      <w:pPr>
        <w:contextualSpacing/>
        <w:jc w:val="center"/>
        <w:rPr>
          <w:b/>
          <w:sz w:val="28"/>
          <w:szCs w:val="28"/>
          <w:u w:val="single"/>
        </w:rPr>
      </w:pPr>
      <w:r w:rsidRPr="00BD6E5F">
        <w:rPr>
          <w:b/>
          <w:sz w:val="28"/>
          <w:szCs w:val="28"/>
          <w:u w:val="single"/>
        </w:rPr>
        <w:t>ΠΡΟΕΤΟΙΜΑΣΙΑ ΚΟΛΟΝΟΣΚΟΠΗΣΗΣ</w:t>
      </w:r>
      <w:r w:rsidR="00FA3A1B" w:rsidRPr="00BD6E5F">
        <w:rPr>
          <w:b/>
          <w:sz w:val="28"/>
          <w:szCs w:val="28"/>
          <w:u w:val="single"/>
        </w:rPr>
        <w:t xml:space="preserve"> </w:t>
      </w:r>
      <w:r w:rsidR="00FA3A1B" w:rsidRPr="00BD6E5F">
        <w:rPr>
          <w:b/>
          <w:sz w:val="28"/>
          <w:szCs w:val="28"/>
        </w:rPr>
        <w:t>- 2</w:t>
      </w:r>
    </w:p>
    <w:p w:rsidR="00182A73" w:rsidRDefault="00182A73" w:rsidP="00A6320C">
      <w:pPr>
        <w:contextualSpacing/>
        <w:rPr>
          <w:sz w:val="24"/>
          <w:szCs w:val="24"/>
        </w:rPr>
      </w:pPr>
    </w:p>
    <w:p w:rsidR="00837BF6" w:rsidRPr="00BD6E5F" w:rsidRDefault="00837BF6" w:rsidP="00837BF6">
      <w:pPr>
        <w:contextualSpacing/>
        <w:rPr>
          <w:b/>
          <w:sz w:val="20"/>
          <w:szCs w:val="20"/>
        </w:rPr>
      </w:pPr>
      <w:r w:rsidRPr="00BD6E5F">
        <w:rPr>
          <w:b/>
          <w:sz w:val="20"/>
          <w:szCs w:val="20"/>
        </w:rPr>
        <w:t>ΟΝΟΜΑΤΕΠΩΝΥΜΟ ΑΣΘΕΝΟΥΣ: ……………………………………………………………………………………………</w:t>
      </w:r>
    </w:p>
    <w:p w:rsidR="00837BF6" w:rsidRPr="00BD6E5F" w:rsidRDefault="00837BF6" w:rsidP="00837BF6">
      <w:pPr>
        <w:contextualSpacing/>
        <w:rPr>
          <w:b/>
          <w:sz w:val="20"/>
          <w:szCs w:val="20"/>
          <w:u w:val="single"/>
        </w:rPr>
      </w:pPr>
      <w:r w:rsidRPr="00BD6E5F">
        <w:rPr>
          <w:b/>
          <w:sz w:val="20"/>
          <w:szCs w:val="20"/>
          <w:u w:val="single"/>
        </w:rPr>
        <w:t>Η ΕΞΕΤΑΣΗ ΣΑΣ ΕΙΝΑΙ ΠΡΟΓΡΑΜΜΑΤΙΣΜΕΝΗ ΓΙΑ ΤΗΝ</w:t>
      </w:r>
    </w:p>
    <w:p w:rsidR="00837BF6" w:rsidRPr="00BD6E5F" w:rsidRDefault="00837BF6" w:rsidP="00837BF6">
      <w:pPr>
        <w:contextualSpacing/>
        <w:rPr>
          <w:b/>
          <w:sz w:val="20"/>
          <w:szCs w:val="20"/>
        </w:rPr>
      </w:pPr>
      <w:r w:rsidRPr="00BD6E5F">
        <w:rPr>
          <w:b/>
          <w:sz w:val="20"/>
          <w:szCs w:val="20"/>
        </w:rPr>
        <w:t>ΗΜΕΡΑ:    …………………………………………………… ΚΑΙ  ΩΡΑ(ΕΝΔΕΙΚΤΙΚΗ):  ………………………………………….</w:t>
      </w:r>
    </w:p>
    <w:p w:rsidR="00182A73" w:rsidRPr="00BD6E5F" w:rsidRDefault="00182A73" w:rsidP="00A6320C">
      <w:pPr>
        <w:contextualSpacing/>
        <w:rPr>
          <w:sz w:val="20"/>
          <w:szCs w:val="20"/>
          <w:lang w:val="en-US"/>
        </w:rPr>
      </w:pPr>
    </w:p>
    <w:p w:rsidR="003E6ED2" w:rsidRDefault="003E6ED2" w:rsidP="00A6320C">
      <w:pPr>
        <w:contextualSpacing/>
        <w:rPr>
          <w:sz w:val="20"/>
          <w:szCs w:val="20"/>
        </w:rPr>
      </w:pPr>
    </w:p>
    <w:p w:rsidR="00182A73" w:rsidRPr="00BD6E5F" w:rsidRDefault="00182A73" w:rsidP="00A6320C">
      <w:pPr>
        <w:contextualSpacing/>
        <w:rPr>
          <w:sz w:val="20"/>
          <w:szCs w:val="20"/>
        </w:rPr>
      </w:pPr>
      <w:r w:rsidRPr="00BD6E5F">
        <w:rPr>
          <w:sz w:val="20"/>
          <w:szCs w:val="20"/>
        </w:rPr>
        <w:t>Προμηθευτείτε από το φαρμακείο</w:t>
      </w:r>
      <w:r w:rsidR="00605879" w:rsidRPr="00BD6E5F">
        <w:rPr>
          <w:sz w:val="20"/>
          <w:szCs w:val="20"/>
        </w:rPr>
        <w:t xml:space="preserve"> ένα κουτί με δύο φιαλίδια  </w:t>
      </w:r>
      <w:r w:rsidR="00E24DA5" w:rsidRPr="00BD6E5F">
        <w:rPr>
          <w:b/>
          <w:sz w:val="20"/>
          <w:szCs w:val="20"/>
          <w:lang w:val="en-US"/>
        </w:rPr>
        <w:t>PHOSPHATE</w:t>
      </w:r>
      <w:r w:rsidR="00E24DA5" w:rsidRPr="00BD6E5F">
        <w:rPr>
          <w:b/>
          <w:sz w:val="20"/>
          <w:szCs w:val="20"/>
        </w:rPr>
        <w:t xml:space="preserve"> </w:t>
      </w:r>
      <w:r w:rsidR="00E24DA5" w:rsidRPr="00BD6E5F">
        <w:rPr>
          <w:b/>
          <w:sz w:val="20"/>
          <w:szCs w:val="20"/>
          <w:lang w:val="en-US"/>
        </w:rPr>
        <w:t>BOTANIA</w:t>
      </w:r>
      <w:r w:rsidR="00E24DA5" w:rsidRPr="00BD6E5F">
        <w:rPr>
          <w:sz w:val="20"/>
          <w:szCs w:val="20"/>
        </w:rPr>
        <w:t xml:space="preserve"> ή </w:t>
      </w:r>
      <w:r w:rsidR="00605879" w:rsidRPr="00BD6E5F">
        <w:rPr>
          <w:b/>
          <w:sz w:val="20"/>
          <w:szCs w:val="20"/>
          <w:lang w:val="en-US"/>
        </w:rPr>
        <w:t>FLEET</w:t>
      </w:r>
      <w:r w:rsidR="00605879" w:rsidRPr="00BD6E5F">
        <w:rPr>
          <w:b/>
          <w:sz w:val="20"/>
          <w:szCs w:val="20"/>
        </w:rPr>
        <w:t xml:space="preserve"> </w:t>
      </w:r>
      <w:r w:rsidR="00605879" w:rsidRPr="00BD6E5F">
        <w:rPr>
          <w:b/>
          <w:sz w:val="20"/>
          <w:szCs w:val="20"/>
          <w:lang w:val="en-US"/>
        </w:rPr>
        <w:t>PHOSPHO</w:t>
      </w:r>
      <w:r w:rsidR="00605879" w:rsidRPr="00BD6E5F">
        <w:rPr>
          <w:b/>
          <w:sz w:val="20"/>
          <w:szCs w:val="20"/>
        </w:rPr>
        <w:t xml:space="preserve"> </w:t>
      </w:r>
      <w:r w:rsidR="00130B06" w:rsidRPr="00BD6E5F">
        <w:rPr>
          <w:b/>
          <w:sz w:val="20"/>
          <w:szCs w:val="20"/>
        </w:rPr>
        <w:t>–</w:t>
      </w:r>
      <w:r w:rsidR="00605879" w:rsidRPr="00BD6E5F">
        <w:rPr>
          <w:b/>
          <w:sz w:val="20"/>
          <w:szCs w:val="20"/>
        </w:rPr>
        <w:t xml:space="preserve"> </w:t>
      </w:r>
      <w:r w:rsidR="00605879" w:rsidRPr="00BD6E5F">
        <w:rPr>
          <w:b/>
          <w:sz w:val="20"/>
          <w:szCs w:val="20"/>
          <w:lang w:val="en-US"/>
        </w:rPr>
        <w:t>SOD</w:t>
      </w:r>
      <w:r w:rsidR="00350DDE" w:rsidRPr="00BD6E5F">
        <w:rPr>
          <w:b/>
          <w:sz w:val="20"/>
          <w:szCs w:val="20"/>
          <w:lang w:val="en-US"/>
        </w:rPr>
        <w:t>A</w:t>
      </w:r>
      <w:r w:rsidR="00350DDE" w:rsidRPr="00BD6E5F">
        <w:rPr>
          <w:b/>
          <w:sz w:val="20"/>
          <w:szCs w:val="20"/>
        </w:rPr>
        <w:t xml:space="preserve"> ή</w:t>
      </w:r>
      <w:r w:rsidR="00E24DA5" w:rsidRPr="00BD6E5F">
        <w:rPr>
          <w:b/>
          <w:sz w:val="20"/>
          <w:szCs w:val="20"/>
        </w:rPr>
        <w:t xml:space="preserve"> </w:t>
      </w:r>
      <w:r w:rsidR="00E24DA5" w:rsidRPr="00BD6E5F">
        <w:rPr>
          <w:b/>
          <w:sz w:val="20"/>
          <w:szCs w:val="20"/>
          <w:lang w:val="en-US"/>
        </w:rPr>
        <w:t>PHOSPHO</w:t>
      </w:r>
      <w:r w:rsidR="00E24DA5" w:rsidRPr="00BD6E5F">
        <w:rPr>
          <w:b/>
          <w:sz w:val="20"/>
          <w:szCs w:val="20"/>
        </w:rPr>
        <w:t xml:space="preserve"> </w:t>
      </w:r>
      <w:r w:rsidR="00E24DA5" w:rsidRPr="00BD6E5F">
        <w:rPr>
          <w:b/>
          <w:sz w:val="20"/>
          <w:szCs w:val="20"/>
          <w:lang w:val="en-US"/>
        </w:rPr>
        <w:t>LAXAT</w:t>
      </w:r>
      <w:r w:rsidR="00130B06" w:rsidRPr="00BD6E5F">
        <w:rPr>
          <w:sz w:val="20"/>
          <w:szCs w:val="20"/>
        </w:rPr>
        <w:t xml:space="preserve"> και ακολουθείστε με προσοχή τις παρακάτω οδηγίες ώστε να επιτευχθεί </w:t>
      </w:r>
      <w:r w:rsidR="00B552C1" w:rsidRPr="00BD6E5F">
        <w:rPr>
          <w:sz w:val="20"/>
          <w:szCs w:val="20"/>
        </w:rPr>
        <w:t>πλήρης</w:t>
      </w:r>
      <w:r w:rsidR="00130B06" w:rsidRPr="00BD6E5F">
        <w:rPr>
          <w:sz w:val="20"/>
          <w:szCs w:val="20"/>
        </w:rPr>
        <w:t xml:space="preserve"> καθαρισμός του εντέρου που είναι ουσιώδης για μια λεπτομερή </w:t>
      </w:r>
      <w:r w:rsidR="00B552C1" w:rsidRPr="00BD6E5F">
        <w:rPr>
          <w:sz w:val="20"/>
          <w:szCs w:val="20"/>
        </w:rPr>
        <w:t>και αξιόπιστη εξέταση του εντέρου σας.</w:t>
      </w:r>
    </w:p>
    <w:p w:rsidR="008C3266" w:rsidRPr="00BD6E5F" w:rsidRDefault="008C3266" w:rsidP="00A6320C">
      <w:pPr>
        <w:contextualSpacing/>
        <w:rPr>
          <w:sz w:val="20"/>
          <w:szCs w:val="20"/>
        </w:rPr>
      </w:pPr>
    </w:p>
    <w:p w:rsidR="003E6ED2" w:rsidRDefault="003E6ED2" w:rsidP="00A6320C">
      <w:pPr>
        <w:contextualSpacing/>
        <w:rPr>
          <w:b/>
          <w:sz w:val="20"/>
          <w:szCs w:val="20"/>
          <w:u w:val="single"/>
        </w:rPr>
      </w:pPr>
    </w:p>
    <w:p w:rsidR="008C3266" w:rsidRPr="00BD6E5F" w:rsidRDefault="003E6ED2" w:rsidP="00A6320C">
      <w:pPr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ΤΗ</w:t>
      </w:r>
      <w:r w:rsidR="00C05C0F" w:rsidRPr="00BD6E5F">
        <w:rPr>
          <w:b/>
          <w:sz w:val="20"/>
          <w:szCs w:val="20"/>
          <w:u w:val="single"/>
        </w:rPr>
        <w:t>Ν ΠΑΡΑΜΟΝΗ ΤΗΣ ΕΞΕΤΑΣΗΣ</w:t>
      </w:r>
    </w:p>
    <w:p w:rsidR="00C05C0F" w:rsidRPr="00BD6E5F" w:rsidRDefault="00C05C0F" w:rsidP="00A6320C">
      <w:pPr>
        <w:contextualSpacing/>
        <w:rPr>
          <w:sz w:val="20"/>
          <w:szCs w:val="20"/>
        </w:rPr>
      </w:pPr>
      <w:r w:rsidRPr="00BD6E5F">
        <w:rPr>
          <w:b/>
          <w:sz w:val="20"/>
          <w:szCs w:val="20"/>
        </w:rPr>
        <w:t>Πρωί</w:t>
      </w:r>
      <w:r w:rsidR="00C572CA" w:rsidRPr="00BD6E5F">
        <w:rPr>
          <w:sz w:val="20"/>
          <w:szCs w:val="20"/>
        </w:rPr>
        <w:t>: Τ</w:t>
      </w:r>
      <w:r w:rsidRPr="00BD6E5F">
        <w:rPr>
          <w:sz w:val="20"/>
          <w:szCs w:val="20"/>
        </w:rPr>
        <w:t>σάι</w:t>
      </w:r>
      <w:r w:rsidR="00C572CA" w:rsidRPr="00BD6E5F">
        <w:rPr>
          <w:sz w:val="20"/>
          <w:szCs w:val="20"/>
        </w:rPr>
        <w:t xml:space="preserve"> ή καφέ</w:t>
      </w:r>
      <w:r w:rsidR="007A46BC" w:rsidRPr="00BD6E5F">
        <w:rPr>
          <w:sz w:val="20"/>
          <w:szCs w:val="20"/>
        </w:rPr>
        <w:t xml:space="preserve"> με φρυγανιές, μέλι</w:t>
      </w:r>
      <w:r w:rsidR="00C572CA" w:rsidRPr="00BD6E5F">
        <w:rPr>
          <w:sz w:val="20"/>
          <w:szCs w:val="20"/>
        </w:rPr>
        <w:t>.</w:t>
      </w:r>
    </w:p>
    <w:p w:rsidR="00C05C0F" w:rsidRPr="00BD6E5F" w:rsidRDefault="00350DDE" w:rsidP="00A6320C">
      <w:pPr>
        <w:contextualSpacing/>
        <w:rPr>
          <w:sz w:val="20"/>
          <w:szCs w:val="20"/>
        </w:rPr>
      </w:pPr>
      <w:r w:rsidRPr="00BD6E5F">
        <w:rPr>
          <w:b/>
          <w:sz w:val="20"/>
          <w:szCs w:val="20"/>
        </w:rPr>
        <w:t>Στις 10</w:t>
      </w:r>
      <w:r w:rsidR="00C05C0F" w:rsidRPr="00BD6E5F">
        <w:rPr>
          <w:b/>
          <w:sz w:val="20"/>
          <w:szCs w:val="20"/>
        </w:rPr>
        <w:t xml:space="preserve"> </w:t>
      </w:r>
      <w:proofErr w:type="spellStart"/>
      <w:r w:rsidR="00C05C0F" w:rsidRPr="00BD6E5F">
        <w:rPr>
          <w:b/>
          <w:sz w:val="20"/>
          <w:szCs w:val="20"/>
        </w:rPr>
        <w:t>π.μ</w:t>
      </w:r>
      <w:proofErr w:type="spellEnd"/>
      <w:r w:rsidR="00C05C0F" w:rsidRPr="00BD6E5F">
        <w:rPr>
          <w:sz w:val="20"/>
          <w:szCs w:val="20"/>
        </w:rPr>
        <w:t xml:space="preserve">. : </w:t>
      </w:r>
      <w:r w:rsidR="00CE056C" w:rsidRPr="00BD6E5F">
        <w:rPr>
          <w:sz w:val="20"/>
          <w:szCs w:val="20"/>
        </w:rPr>
        <w:t>Διαλύστε το περιεχόμενο ενός φιαλιδίου καθαρτικού σε μισό ποτήρι (120</w:t>
      </w:r>
      <w:r w:rsidR="00CE056C" w:rsidRPr="00BD6E5F">
        <w:rPr>
          <w:sz w:val="20"/>
          <w:szCs w:val="20"/>
          <w:lang w:val="en-US"/>
        </w:rPr>
        <w:t>ml</w:t>
      </w:r>
      <w:r w:rsidR="00CE056C" w:rsidRPr="00BD6E5F">
        <w:rPr>
          <w:sz w:val="20"/>
          <w:szCs w:val="20"/>
        </w:rPr>
        <w:t>) νερού.</w:t>
      </w:r>
    </w:p>
    <w:p w:rsidR="00CE056C" w:rsidRPr="00BD6E5F" w:rsidRDefault="00CE056C" w:rsidP="00A6320C">
      <w:pPr>
        <w:contextualSpacing/>
        <w:rPr>
          <w:sz w:val="20"/>
          <w:szCs w:val="20"/>
        </w:rPr>
      </w:pPr>
      <w:r w:rsidRPr="00BD6E5F">
        <w:rPr>
          <w:sz w:val="20"/>
          <w:szCs w:val="20"/>
        </w:rPr>
        <w:t xml:space="preserve">Πιείτε το διάλυμα αυτό και μετά πιείτε τουλάχιστον </w:t>
      </w:r>
      <w:r w:rsidR="00350DDE" w:rsidRPr="00BD6E5F">
        <w:rPr>
          <w:sz w:val="20"/>
          <w:szCs w:val="20"/>
        </w:rPr>
        <w:t>τέσσερα (4)</w:t>
      </w:r>
      <w:r w:rsidRPr="00BD6E5F">
        <w:rPr>
          <w:sz w:val="20"/>
          <w:szCs w:val="20"/>
        </w:rPr>
        <w:t xml:space="preserve"> ποτήρι</w:t>
      </w:r>
      <w:r w:rsidR="00350DDE" w:rsidRPr="00BD6E5F">
        <w:rPr>
          <w:sz w:val="20"/>
          <w:szCs w:val="20"/>
        </w:rPr>
        <w:t>α</w:t>
      </w:r>
      <w:r w:rsidRPr="00BD6E5F">
        <w:rPr>
          <w:sz w:val="20"/>
          <w:szCs w:val="20"/>
        </w:rPr>
        <w:t xml:space="preserve"> νερό ή </w:t>
      </w:r>
      <w:r w:rsidR="007A46BC" w:rsidRPr="00BD6E5F">
        <w:rPr>
          <w:sz w:val="20"/>
          <w:szCs w:val="20"/>
        </w:rPr>
        <w:t>άλλα</w:t>
      </w:r>
      <w:r w:rsidRPr="00BD6E5F">
        <w:rPr>
          <w:sz w:val="20"/>
          <w:szCs w:val="20"/>
        </w:rPr>
        <w:t xml:space="preserve"> υγρά.</w:t>
      </w:r>
      <w:r w:rsidR="007A46BC" w:rsidRPr="00BD6E5F">
        <w:rPr>
          <w:sz w:val="20"/>
          <w:szCs w:val="20"/>
        </w:rPr>
        <w:t>*</w:t>
      </w:r>
    </w:p>
    <w:p w:rsidR="00C05C0F" w:rsidRPr="00BD6E5F" w:rsidRDefault="00C05C0F" w:rsidP="00A6320C">
      <w:pPr>
        <w:contextualSpacing/>
        <w:rPr>
          <w:sz w:val="20"/>
          <w:szCs w:val="20"/>
        </w:rPr>
      </w:pPr>
      <w:r w:rsidRPr="00BD6E5F">
        <w:rPr>
          <w:b/>
          <w:sz w:val="20"/>
          <w:szCs w:val="20"/>
        </w:rPr>
        <w:t>Μεσημέρι</w:t>
      </w:r>
      <w:r w:rsidR="00CE056C" w:rsidRPr="00BD6E5F">
        <w:rPr>
          <w:sz w:val="20"/>
          <w:szCs w:val="20"/>
        </w:rPr>
        <w:t>: Μπορείτε να</w:t>
      </w:r>
      <w:r w:rsidRPr="00BD6E5F">
        <w:rPr>
          <w:sz w:val="20"/>
          <w:szCs w:val="20"/>
        </w:rPr>
        <w:t xml:space="preserve"> φάτε</w:t>
      </w:r>
      <w:r w:rsidR="00350DDE" w:rsidRPr="00BD6E5F">
        <w:rPr>
          <w:sz w:val="20"/>
          <w:szCs w:val="20"/>
        </w:rPr>
        <w:t xml:space="preserve"> ζωμό κρέατος με φιδέ ή </w:t>
      </w:r>
      <w:proofErr w:type="spellStart"/>
      <w:r w:rsidR="00350DDE" w:rsidRPr="00BD6E5F">
        <w:rPr>
          <w:sz w:val="20"/>
          <w:szCs w:val="20"/>
        </w:rPr>
        <w:t>νερόσουπα</w:t>
      </w:r>
      <w:proofErr w:type="spellEnd"/>
      <w:r w:rsidR="00350DDE" w:rsidRPr="00BD6E5F">
        <w:rPr>
          <w:sz w:val="20"/>
          <w:szCs w:val="20"/>
        </w:rPr>
        <w:t xml:space="preserve"> φιδέ.</w:t>
      </w:r>
    </w:p>
    <w:p w:rsidR="0099136B" w:rsidRPr="00BD6E5F" w:rsidRDefault="00BD6E5F" w:rsidP="003766BE">
      <w:pPr>
        <w:contextualSpacing/>
        <w:jc w:val="both"/>
        <w:rPr>
          <w:sz w:val="20"/>
          <w:szCs w:val="20"/>
        </w:rPr>
      </w:pPr>
      <w:proofErr w:type="spellStart"/>
      <w:r w:rsidRPr="00BD6E5F">
        <w:rPr>
          <w:b/>
          <w:sz w:val="20"/>
          <w:szCs w:val="20"/>
        </w:rPr>
        <w:t>Στι</w:t>
      </w:r>
      <w:r w:rsidR="00350DDE" w:rsidRPr="00BD6E5F">
        <w:rPr>
          <w:b/>
          <w:sz w:val="20"/>
          <w:szCs w:val="20"/>
        </w:rPr>
        <w:t>ις</w:t>
      </w:r>
      <w:proofErr w:type="spellEnd"/>
      <w:r w:rsidR="00350DDE" w:rsidRPr="00BD6E5F">
        <w:rPr>
          <w:b/>
          <w:sz w:val="20"/>
          <w:szCs w:val="20"/>
        </w:rPr>
        <w:t xml:space="preserve"> 6</w:t>
      </w:r>
      <w:r w:rsidR="00D11392" w:rsidRPr="00BD6E5F">
        <w:rPr>
          <w:b/>
          <w:sz w:val="20"/>
          <w:szCs w:val="20"/>
        </w:rPr>
        <w:t xml:space="preserve"> </w:t>
      </w:r>
      <w:proofErr w:type="spellStart"/>
      <w:r w:rsidR="00D11392" w:rsidRPr="00BD6E5F">
        <w:rPr>
          <w:b/>
          <w:sz w:val="20"/>
          <w:szCs w:val="20"/>
        </w:rPr>
        <w:t>μ.μ</w:t>
      </w:r>
      <w:proofErr w:type="spellEnd"/>
      <w:r w:rsidR="00C05C0F" w:rsidRPr="00BD6E5F">
        <w:rPr>
          <w:sz w:val="20"/>
          <w:szCs w:val="20"/>
        </w:rPr>
        <w:t xml:space="preserve">: </w:t>
      </w:r>
      <w:r w:rsidR="003766BE" w:rsidRPr="00BD6E5F">
        <w:rPr>
          <w:sz w:val="20"/>
          <w:szCs w:val="20"/>
        </w:rPr>
        <w:t xml:space="preserve">Διαλύστε το δεύτερο φιαλίδιο του καθαρτικού σε μισό ποτήρι νερό (120 </w:t>
      </w:r>
      <w:r w:rsidR="003766BE" w:rsidRPr="00BD6E5F">
        <w:rPr>
          <w:sz w:val="20"/>
          <w:szCs w:val="20"/>
          <w:lang w:val="en-US"/>
        </w:rPr>
        <w:t>ml</w:t>
      </w:r>
      <w:r w:rsidR="003766BE" w:rsidRPr="00BD6E5F">
        <w:rPr>
          <w:sz w:val="20"/>
          <w:szCs w:val="20"/>
        </w:rPr>
        <w:t xml:space="preserve">). Πιείτε το διάλυμα αυτό και στη συνέχεια πιείτε τουλάχιστον </w:t>
      </w:r>
      <w:r w:rsidR="007A46BC" w:rsidRPr="00BD6E5F">
        <w:rPr>
          <w:sz w:val="20"/>
          <w:szCs w:val="20"/>
        </w:rPr>
        <w:t>τέσσερα (4)</w:t>
      </w:r>
      <w:r w:rsidR="003766BE" w:rsidRPr="00BD6E5F">
        <w:rPr>
          <w:sz w:val="20"/>
          <w:szCs w:val="20"/>
        </w:rPr>
        <w:t xml:space="preserve"> ποτήρι</w:t>
      </w:r>
      <w:r w:rsidR="007A46BC" w:rsidRPr="00BD6E5F">
        <w:rPr>
          <w:sz w:val="20"/>
          <w:szCs w:val="20"/>
        </w:rPr>
        <w:t>α</w:t>
      </w:r>
      <w:r w:rsidR="003766BE" w:rsidRPr="00BD6E5F">
        <w:rPr>
          <w:sz w:val="20"/>
          <w:szCs w:val="20"/>
        </w:rPr>
        <w:t xml:space="preserve"> νερό ή </w:t>
      </w:r>
      <w:r w:rsidR="00350DDE" w:rsidRPr="00BD6E5F">
        <w:rPr>
          <w:sz w:val="20"/>
          <w:szCs w:val="20"/>
        </w:rPr>
        <w:t>άλλα</w:t>
      </w:r>
      <w:r w:rsidR="003766BE" w:rsidRPr="00BD6E5F">
        <w:rPr>
          <w:sz w:val="20"/>
          <w:szCs w:val="20"/>
        </w:rPr>
        <w:t xml:space="preserve"> υγρά</w:t>
      </w:r>
      <w:r w:rsidR="00350DDE" w:rsidRPr="00BD6E5F">
        <w:rPr>
          <w:sz w:val="20"/>
          <w:szCs w:val="20"/>
        </w:rPr>
        <w:t>*</w:t>
      </w:r>
      <w:r w:rsidR="003766BE" w:rsidRPr="00BD6E5F">
        <w:rPr>
          <w:sz w:val="20"/>
          <w:szCs w:val="20"/>
        </w:rPr>
        <w:t>.</w:t>
      </w:r>
    </w:p>
    <w:p w:rsidR="003766BE" w:rsidRPr="00BD6E5F" w:rsidRDefault="003766BE" w:rsidP="003766BE">
      <w:pPr>
        <w:contextualSpacing/>
        <w:jc w:val="both"/>
        <w:rPr>
          <w:sz w:val="20"/>
          <w:szCs w:val="20"/>
        </w:rPr>
      </w:pPr>
      <w:r w:rsidRPr="00BD6E5F">
        <w:rPr>
          <w:sz w:val="20"/>
          <w:szCs w:val="20"/>
        </w:rPr>
        <w:t>Την ημέρα της προετοιμασίας, από το πρωί μέχρι τα μεσάνυχτα, θα πρέπει να πιείτε τουλάχιστον δεκαέξι ποτήρια (250</w:t>
      </w:r>
      <w:r w:rsidRPr="00BD6E5F">
        <w:rPr>
          <w:sz w:val="20"/>
          <w:szCs w:val="20"/>
          <w:lang w:val="en-US"/>
        </w:rPr>
        <w:t>ml</w:t>
      </w:r>
      <w:r w:rsidRPr="00BD6E5F">
        <w:rPr>
          <w:sz w:val="20"/>
          <w:szCs w:val="20"/>
        </w:rPr>
        <w:t>) υγρά.</w:t>
      </w:r>
      <w:r w:rsidR="003E5509" w:rsidRPr="00BD6E5F">
        <w:rPr>
          <w:sz w:val="20"/>
          <w:szCs w:val="20"/>
        </w:rPr>
        <w:t xml:space="preserve"> Στην ποσότητα αυτή συμπεριλαμβάνονται το καθαρτικό </w:t>
      </w:r>
      <w:r w:rsidR="00733FA9" w:rsidRPr="00BD6E5F">
        <w:rPr>
          <w:sz w:val="20"/>
          <w:szCs w:val="20"/>
        </w:rPr>
        <w:t>και τα υγρά</w:t>
      </w:r>
      <w:r w:rsidR="00E85F69" w:rsidRPr="00BD6E5F">
        <w:rPr>
          <w:sz w:val="20"/>
          <w:szCs w:val="20"/>
        </w:rPr>
        <w:t xml:space="preserve"> που θα π</w:t>
      </w:r>
      <w:r w:rsidR="007E7F79" w:rsidRPr="00BD6E5F">
        <w:rPr>
          <w:sz w:val="20"/>
          <w:szCs w:val="20"/>
        </w:rPr>
        <w:t>ι</w:t>
      </w:r>
      <w:r w:rsidR="00E85F69" w:rsidRPr="00BD6E5F">
        <w:rPr>
          <w:sz w:val="20"/>
          <w:szCs w:val="20"/>
        </w:rPr>
        <w:t>είτε μαζί με το καθαρτικό.</w:t>
      </w:r>
    </w:p>
    <w:p w:rsidR="00E85F69" w:rsidRPr="00BD6E5F" w:rsidRDefault="00350DDE" w:rsidP="003766BE">
      <w:pPr>
        <w:contextualSpacing/>
        <w:jc w:val="both"/>
        <w:rPr>
          <w:sz w:val="20"/>
          <w:szCs w:val="20"/>
        </w:rPr>
      </w:pPr>
      <w:r w:rsidRPr="00BD6E5F">
        <w:rPr>
          <w:b/>
          <w:sz w:val="20"/>
          <w:szCs w:val="20"/>
        </w:rPr>
        <w:t>*</w:t>
      </w:r>
      <w:r w:rsidR="007A46BC" w:rsidRPr="00BD6E5F">
        <w:rPr>
          <w:b/>
          <w:sz w:val="20"/>
          <w:szCs w:val="20"/>
        </w:rPr>
        <w:t xml:space="preserve">Υγρά </w:t>
      </w:r>
      <w:r w:rsidR="00E85F69" w:rsidRPr="00BD6E5F">
        <w:rPr>
          <w:b/>
          <w:sz w:val="20"/>
          <w:szCs w:val="20"/>
        </w:rPr>
        <w:t>είναι</w:t>
      </w:r>
      <w:r w:rsidR="00E85F69" w:rsidRPr="00BD6E5F">
        <w:rPr>
          <w:sz w:val="20"/>
          <w:szCs w:val="20"/>
        </w:rPr>
        <w:t xml:space="preserve">: Ζωμοί </w:t>
      </w:r>
      <w:r w:rsidR="007A46BC" w:rsidRPr="00BD6E5F">
        <w:rPr>
          <w:sz w:val="20"/>
          <w:szCs w:val="20"/>
        </w:rPr>
        <w:t xml:space="preserve">κρέατος, </w:t>
      </w:r>
      <w:r w:rsidR="00E85F69" w:rsidRPr="00BD6E5F">
        <w:rPr>
          <w:sz w:val="20"/>
          <w:szCs w:val="20"/>
        </w:rPr>
        <w:t>φρουτοχυμοί στραγγισμένοι,</w:t>
      </w:r>
      <w:r w:rsidR="007A46BC" w:rsidRPr="00BD6E5F">
        <w:rPr>
          <w:sz w:val="20"/>
          <w:szCs w:val="20"/>
        </w:rPr>
        <w:t xml:space="preserve"> νερό,</w:t>
      </w:r>
      <w:r w:rsidR="00E85F69" w:rsidRPr="00BD6E5F">
        <w:rPr>
          <w:sz w:val="20"/>
          <w:szCs w:val="20"/>
        </w:rPr>
        <w:t xml:space="preserve"> τσ</w:t>
      </w:r>
      <w:r w:rsidRPr="00BD6E5F">
        <w:rPr>
          <w:sz w:val="20"/>
          <w:szCs w:val="20"/>
        </w:rPr>
        <w:t>άι, χαμομήλι, καφές, αναψυκτικά, ΟΧΙ ΓΑΛΑ.</w:t>
      </w:r>
    </w:p>
    <w:p w:rsidR="007A3AC5" w:rsidRPr="00BD6E5F" w:rsidRDefault="007A3AC5" w:rsidP="003766BE">
      <w:pPr>
        <w:contextualSpacing/>
        <w:jc w:val="both"/>
        <w:rPr>
          <w:sz w:val="20"/>
          <w:szCs w:val="20"/>
        </w:rPr>
      </w:pPr>
      <w:r w:rsidRPr="00BD6E5F">
        <w:rPr>
          <w:sz w:val="20"/>
          <w:szCs w:val="20"/>
        </w:rPr>
        <w:t>Με τη λήψη των καθαρτικών αναμένονται συχνές κενώσεις του εντέρου με τη μορφή διάρροιας κα</w:t>
      </w:r>
      <w:r w:rsidR="007A46BC" w:rsidRPr="00BD6E5F">
        <w:rPr>
          <w:sz w:val="20"/>
          <w:szCs w:val="20"/>
        </w:rPr>
        <w:t>θώς και ήπιοι πόνοι ή φούσκωμα</w:t>
      </w:r>
      <w:r w:rsidRPr="00BD6E5F">
        <w:rPr>
          <w:sz w:val="20"/>
          <w:szCs w:val="20"/>
        </w:rPr>
        <w:t xml:space="preserve"> στην κοιλιά.</w:t>
      </w:r>
    </w:p>
    <w:p w:rsidR="007A3AC5" w:rsidRPr="00BD6E5F" w:rsidRDefault="007A3AC5" w:rsidP="003766BE">
      <w:pPr>
        <w:contextualSpacing/>
        <w:jc w:val="both"/>
        <w:rPr>
          <w:sz w:val="20"/>
          <w:szCs w:val="20"/>
          <w:u w:val="single"/>
        </w:rPr>
      </w:pPr>
    </w:p>
    <w:p w:rsidR="003E6ED2" w:rsidRDefault="003E6ED2" w:rsidP="00A6320C">
      <w:pPr>
        <w:contextualSpacing/>
        <w:rPr>
          <w:b/>
          <w:sz w:val="20"/>
          <w:szCs w:val="20"/>
          <w:u w:val="single"/>
        </w:rPr>
      </w:pPr>
    </w:p>
    <w:p w:rsidR="0099136B" w:rsidRPr="00BD6E5F" w:rsidRDefault="0099136B" w:rsidP="00A6320C">
      <w:pPr>
        <w:contextualSpacing/>
        <w:rPr>
          <w:b/>
          <w:sz w:val="20"/>
          <w:szCs w:val="20"/>
          <w:u w:val="single"/>
        </w:rPr>
      </w:pPr>
      <w:r w:rsidRPr="00BD6E5F">
        <w:rPr>
          <w:b/>
          <w:sz w:val="20"/>
          <w:szCs w:val="20"/>
          <w:u w:val="single"/>
        </w:rPr>
        <w:t>ΤΗΝ ΗΜΕΡΑ ΤΗΣ ΕΞΕΤΑΣΗΣ</w:t>
      </w:r>
    </w:p>
    <w:p w:rsidR="007A46BC" w:rsidRPr="00BD6E5F" w:rsidRDefault="0099136B" w:rsidP="00AC0094">
      <w:pPr>
        <w:contextualSpacing/>
        <w:jc w:val="both"/>
        <w:rPr>
          <w:sz w:val="20"/>
          <w:szCs w:val="20"/>
        </w:rPr>
      </w:pPr>
      <w:r w:rsidRPr="00BD6E5F">
        <w:rPr>
          <w:sz w:val="20"/>
          <w:szCs w:val="20"/>
        </w:rPr>
        <w:t>Απαγορεύεται να φάτε οτιδήποτε.</w:t>
      </w:r>
      <w:r w:rsidR="00350DDE" w:rsidRPr="00BD6E5F">
        <w:rPr>
          <w:sz w:val="20"/>
          <w:szCs w:val="20"/>
        </w:rPr>
        <w:t xml:space="preserve"> Μπορείτε να πιείτε  λίγο νερό μέχρι τρεις (3) ώρες πριν την ενδοσκόπηση.</w:t>
      </w:r>
    </w:p>
    <w:p w:rsidR="007A46BC" w:rsidRPr="00BD6E5F" w:rsidRDefault="007A46BC" w:rsidP="00AC0094">
      <w:pPr>
        <w:contextualSpacing/>
        <w:jc w:val="both"/>
        <w:rPr>
          <w:b/>
          <w:sz w:val="20"/>
          <w:szCs w:val="20"/>
          <w:u w:val="single"/>
        </w:rPr>
      </w:pPr>
    </w:p>
    <w:p w:rsidR="003E6ED2" w:rsidRDefault="003E6ED2" w:rsidP="00AC0094">
      <w:pPr>
        <w:contextualSpacing/>
        <w:jc w:val="both"/>
        <w:rPr>
          <w:b/>
          <w:sz w:val="20"/>
          <w:szCs w:val="20"/>
          <w:u w:val="single"/>
        </w:rPr>
      </w:pPr>
    </w:p>
    <w:p w:rsidR="003E6ED2" w:rsidRDefault="003E6ED2" w:rsidP="00AC0094">
      <w:pPr>
        <w:contextualSpacing/>
        <w:jc w:val="both"/>
        <w:rPr>
          <w:b/>
          <w:sz w:val="20"/>
          <w:szCs w:val="20"/>
          <w:u w:val="single"/>
        </w:rPr>
      </w:pPr>
    </w:p>
    <w:p w:rsidR="00AC0094" w:rsidRPr="00BD6E5F" w:rsidRDefault="00AC0094" w:rsidP="00AC0094">
      <w:pPr>
        <w:contextualSpacing/>
        <w:jc w:val="both"/>
        <w:rPr>
          <w:b/>
          <w:sz w:val="20"/>
          <w:szCs w:val="20"/>
          <w:u w:val="single"/>
        </w:rPr>
      </w:pPr>
      <w:r w:rsidRPr="00BD6E5F">
        <w:rPr>
          <w:b/>
          <w:sz w:val="20"/>
          <w:szCs w:val="20"/>
          <w:u w:val="single"/>
        </w:rPr>
        <w:t>ΣΗΜΑΝΤΙΚΕΣ ΟΔΗΓΙΕΣ ΓΙΑ ΤΟΝ ΑΣΘΕΝΗ:</w:t>
      </w:r>
    </w:p>
    <w:p w:rsidR="007A46BC" w:rsidRPr="00BD6E5F" w:rsidRDefault="007A46BC" w:rsidP="00AC0094">
      <w:pPr>
        <w:contextualSpacing/>
        <w:jc w:val="both"/>
        <w:rPr>
          <w:b/>
          <w:sz w:val="20"/>
          <w:szCs w:val="20"/>
          <w:u w:val="single"/>
        </w:rPr>
      </w:pPr>
    </w:p>
    <w:p w:rsidR="00AC0094" w:rsidRPr="00BD6E5F" w:rsidRDefault="007A46BC" w:rsidP="008234B7">
      <w:pPr>
        <w:pStyle w:val="a7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BD6E5F">
        <w:rPr>
          <w:b/>
          <w:sz w:val="20"/>
          <w:szCs w:val="20"/>
        </w:rPr>
        <w:t>Αν έχετε νεφρική ανεπάρκεια απαγορεύεται να πάρετε τα καθαρτικά που προβλέπει η προετοιμασία αυτή.</w:t>
      </w:r>
    </w:p>
    <w:p w:rsidR="00FD0D38" w:rsidRPr="00BD6E5F" w:rsidRDefault="00FD0D38" w:rsidP="00FD0D38">
      <w:pPr>
        <w:pStyle w:val="a7"/>
        <w:numPr>
          <w:ilvl w:val="0"/>
          <w:numId w:val="9"/>
        </w:numPr>
        <w:jc w:val="both"/>
        <w:rPr>
          <w:sz w:val="20"/>
          <w:szCs w:val="20"/>
        </w:rPr>
      </w:pPr>
      <w:r w:rsidRPr="00BD6E5F">
        <w:rPr>
          <w:sz w:val="20"/>
          <w:szCs w:val="20"/>
        </w:rPr>
        <w:t xml:space="preserve">Να προσκομίσετε την ημέρα της </w:t>
      </w:r>
      <w:proofErr w:type="spellStart"/>
      <w:r w:rsidRPr="00BD6E5F">
        <w:rPr>
          <w:sz w:val="20"/>
          <w:szCs w:val="20"/>
        </w:rPr>
        <w:t>κολονοσκόπησης</w:t>
      </w:r>
      <w:proofErr w:type="spellEnd"/>
      <w:r w:rsidRPr="00BD6E5F">
        <w:rPr>
          <w:sz w:val="20"/>
          <w:szCs w:val="20"/>
        </w:rPr>
        <w:t xml:space="preserve"> πρόσφατες (τελευταίο 5ήμερο) εξετάσεις αίματος, που θα περιλαμβάνουν </w:t>
      </w:r>
      <w:r w:rsidRPr="00BD6E5F">
        <w:rPr>
          <w:b/>
          <w:sz w:val="20"/>
          <w:szCs w:val="20"/>
        </w:rPr>
        <w:t>γενική αίματος</w:t>
      </w:r>
      <w:r w:rsidRPr="00BD6E5F">
        <w:rPr>
          <w:sz w:val="20"/>
          <w:szCs w:val="20"/>
        </w:rPr>
        <w:t xml:space="preserve"> και </w:t>
      </w:r>
      <w:r w:rsidRPr="00BD6E5F">
        <w:rPr>
          <w:b/>
          <w:sz w:val="20"/>
          <w:szCs w:val="20"/>
        </w:rPr>
        <w:t>χρόνο</w:t>
      </w:r>
      <w:r w:rsidRPr="00BD6E5F">
        <w:rPr>
          <w:sz w:val="20"/>
          <w:szCs w:val="20"/>
        </w:rPr>
        <w:t xml:space="preserve"> </w:t>
      </w:r>
      <w:r w:rsidRPr="00BD6E5F">
        <w:rPr>
          <w:b/>
          <w:sz w:val="20"/>
          <w:szCs w:val="20"/>
        </w:rPr>
        <w:t>προθρομβίνης</w:t>
      </w:r>
      <w:r w:rsidRPr="00BD6E5F">
        <w:rPr>
          <w:sz w:val="20"/>
          <w:szCs w:val="20"/>
        </w:rPr>
        <w:t>.</w:t>
      </w:r>
    </w:p>
    <w:p w:rsidR="00FA3A1B" w:rsidRPr="00BD6E5F" w:rsidRDefault="00FA3A1B" w:rsidP="00FA3A1B">
      <w:pPr>
        <w:pStyle w:val="a7"/>
        <w:numPr>
          <w:ilvl w:val="0"/>
          <w:numId w:val="9"/>
        </w:numPr>
        <w:jc w:val="both"/>
        <w:rPr>
          <w:sz w:val="20"/>
          <w:szCs w:val="20"/>
        </w:rPr>
      </w:pPr>
      <w:r w:rsidRPr="00BD6E5F">
        <w:rPr>
          <w:sz w:val="20"/>
          <w:szCs w:val="20"/>
        </w:rPr>
        <w:lastRenderedPageBreak/>
        <w:t>Αν παίρνετε φάρμακα για κάποιο λόγο υγείας, θα πρέπει να ρωτήσετε τον θεράποντα ιατρό σας για ενδεχόμενη τροποποίησή τους, την προηγούμενη ημέρα της προετοιμασίας και την ημέρα της ενδοσκόπησης.</w:t>
      </w:r>
    </w:p>
    <w:p w:rsidR="00FD0D38" w:rsidRPr="00BD6E5F" w:rsidRDefault="00FD0D38" w:rsidP="00FD0D38">
      <w:pPr>
        <w:pStyle w:val="a7"/>
        <w:numPr>
          <w:ilvl w:val="0"/>
          <w:numId w:val="9"/>
        </w:numPr>
        <w:jc w:val="both"/>
        <w:rPr>
          <w:sz w:val="20"/>
          <w:szCs w:val="20"/>
        </w:rPr>
      </w:pPr>
      <w:r w:rsidRPr="00BD6E5F">
        <w:rPr>
          <w:sz w:val="20"/>
          <w:szCs w:val="20"/>
        </w:rPr>
        <w:t>Αν έχετε νόσο των βαλβίδων της καρδιάς, προσθετικές βαλβίδες ή ιστορικό ενδοκαρδίτιδας συμβουλευτείτε τον καρδιολόγο σας για προληπτική λήψη αντιβιοτικών πριν την ενδοσκόπηση.</w:t>
      </w:r>
    </w:p>
    <w:p w:rsidR="00FD0D38" w:rsidRPr="00BD6E5F" w:rsidRDefault="00FD0D38" w:rsidP="00FD0D38">
      <w:pPr>
        <w:pStyle w:val="a7"/>
        <w:numPr>
          <w:ilvl w:val="0"/>
          <w:numId w:val="9"/>
        </w:numPr>
        <w:jc w:val="both"/>
        <w:rPr>
          <w:sz w:val="20"/>
          <w:szCs w:val="20"/>
        </w:rPr>
      </w:pPr>
      <w:r w:rsidRPr="00BD6E5F">
        <w:rPr>
          <w:sz w:val="20"/>
          <w:szCs w:val="20"/>
        </w:rPr>
        <w:t xml:space="preserve">Σε περίπτωση που παίρνετε αντιπηκτικά, </w:t>
      </w:r>
      <w:proofErr w:type="spellStart"/>
      <w:r w:rsidRPr="00BD6E5F">
        <w:rPr>
          <w:sz w:val="20"/>
          <w:szCs w:val="20"/>
        </w:rPr>
        <w:t>αντιαιμοπεταλικά</w:t>
      </w:r>
      <w:proofErr w:type="spellEnd"/>
      <w:r w:rsidRPr="00BD6E5F">
        <w:rPr>
          <w:sz w:val="20"/>
          <w:szCs w:val="20"/>
        </w:rPr>
        <w:t xml:space="preserve"> φάρμακα ή ασπιρίνη, συνεννοηθείτε με τον θεράποντα γιατρό σας για το χρονικό διάστημα διακοπής των φαρμάκων πριν την ενδοσκόπηση. </w:t>
      </w:r>
    </w:p>
    <w:p w:rsidR="00FD0D38" w:rsidRPr="00BD6E5F" w:rsidRDefault="00FD0D38" w:rsidP="00FD0D38">
      <w:pPr>
        <w:pStyle w:val="a7"/>
        <w:numPr>
          <w:ilvl w:val="0"/>
          <w:numId w:val="9"/>
        </w:numPr>
        <w:jc w:val="both"/>
        <w:rPr>
          <w:sz w:val="20"/>
          <w:szCs w:val="20"/>
        </w:rPr>
      </w:pPr>
      <w:r w:rsidRPr="00BD6E5F">
        <w:rPr>
          <w:sz w:val="20"/>
          <w:szCs w:val="20"/>
        </w:rPr>
        <w:t>Στην ενδοσκόπηση πιθανότατα  θα σας χορηγηθούν κατασταλτικά φάρμακα.  Αποφύγετε να οδηγήσετε αμέσως μετά την ενδοσκόπηση διότι τα αντανακλαστικά σας θα είναι μειωμένα και υπάρχει κίνδυνος ατυχήματος.</w:t>
      </w:r>
    </w:p>
    <w:p w:rsidR="00350DDE" w:rsidRPr="00BD6E5F" w:rsidRDefault="00350DDE" w:rsidP="00350DDE">
      <w:pPr>
        <w:pStyle w:val="a7"/>
        <w:jc w:val="both"/>
        <w:rPr>
          <w:sz w:val="20"/>
          <w:szCs w:val="20"/>
        </w:rPr>
      </w:pPr>
    </w:p>
    <w:p w:rsidR="00350DDE" w:rsidRPr="00BD6E5F" w:rsidRDefault="00350DDE" w:rsidP="00350DDE">
      <w:pPr>
        <w:pStyle w:val="a7"/>
        <w:jc w:val="both"/>
        <w:rPr>
          <w:b/>
          <w:sz w:val="20"/>
          <w:szCs w:val="20"/>
          <w:u w:val="single"/>
        </w:rPr>
      </w:pPr>
      <w:r w:rsidRPr="00BD6E5F">
        <w:rPr>
          <w:sz w:val="20"/>
          <w:szCs w:val="20"/>
        </w:rPr>
        <w:t xml:space="preserve">Εάν θέλετε να ρωτήσετε κάτι για την εντερική προετοιμασία, μπορείτε να τηλεφωνείτε πρωί μεταξύ 8π.μ – 3μ.μ στη Γραμματεία του Ενδοσκοπικού Τμήματος, στο </w:t>
      </w:r>
      <w:proofErr w:type="spellStart"/>
      <w:r w:rsidRPr="00BD6E5F">
        <w:rPr>
          <w:sz w:val="20"/>
          <w:szCs w:val="20"/>
        </w:rPr>
        <w:t>τηλ</w:t>
      </w:r>
      <w:proofErr w:type="spellEnd"/>
      <w:r w:rsidRPr="00BD6E5F">
        <w:rPr>
          <w:sz w:val="20"/>
          <w:szCs w:val="20"/>
        </w:rPr>
        <w:t xml:space="preserve">. </w:t>
      </w:r>
      <w:r w:rsidRPr="00BD6E5F">
        <w:rPr>
          <w:b/>
          <w:sz w:val="20"/>
          <w:szCs w:val="20"/>
          <w:u w:val="single"/>
        </w:rPr>
        <w:t>2132034150</w:t>
      </w:r>
    </w:p>
    <w:p w:rsidR="00350DDE" w:rsidRPr="00BD6E5F" w:rsidRDefault="00350DDE" w:rsidP="00350DDE">
      <w:pPr>
        <w:jc w:val="both"/>
        <w:rPr>
          <w:sz w:val="18"/>
          <w:szCs w:val="18"/>
        </w:rPr>
      </w:pPr>
    </w:p>
    <w:sectPr w:rsidR="00350DDE" w:rsidRPr="00BD6E5F" w:rsidSect="00642E47">
      <w:footerReference w:type="default" r:id="rId8"/>
      <w:pgSz w:w="11906" w:h="16838"/>
      <w:pgMar w:top="1418" w:right="907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71" w:rsidRDefault="00115E71" w:rsidP="002C1F9F">
      <w:pPr>
        <w:spacing w:after="0" w:line="240" w:lineRule="auto"/>
      </w:pPr>
      <w:r>
        <w:separator/>
      </w:r>
    </w:p>
  </w:endnote>
  <w:endnote w:type="continuationSeparator" w:id="0">
    <w:p w:rsidR="00115E71" w:rsidRDefault="00115E71" w:rsidP="002C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8203"/>
      <w:docPartObj>
        <w:docPartGallery w:val="Page Numbers (Bottom of Page)"/>
        <w:docPartUnique/>
      </w:docPartObj>
    </w:sdtPr>
    <w:sdtContent>
      <w:sdt>
        <w:sdtPr>
          <w:id w:val="295134482"/>
          <w:docPartObj>
            <w:docPartGallery w:val="Page Numbers (Top of Page)"/>
            <w:docPartUnique/>
          </w:docPartObj>
        </w:sdtPr>
        <w:sdtContent>
          <w:p w:rsidR="00FD0D38" w:rsidRDefault="00FD0D38">
            <w:pPr>
              <w:pStyle w:val="a5"/>
              <w:jc w:val="center"/>
            </w:pPr>
            <w:r>
              <w:t xml:space="preserve">Σελίδα </w:t>
            </w:r>
            <w:r w:rsidR="00C22A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22A11">
              <w:rPr>
                <w:b/>
                <w:sz w:val="24"/>
                <w:szCs w:val="24"/>
              </w:rPr>
              <w:fldChar w:fldCharType="separate"/>
            </w:r>
            <w:r w:rsidR="006943C9">
              <w:rPr>
                <w:b/>
                <w:noProof/>
              </w:rPr>
              <w:t>1</w:t>
            </w:r>
            <w:r w:rsidR="00C22A11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C22A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22A11">
              <w:rPr>
                <w:b/>
                <w:sz w:val="24"/>
                <w:szCs w:val="24"/>
              </w:rPr>
              <w:fldChar w:fldCharType="separate"/>
            </w:r>
            <w:r w:rsidR="006943C9">
              <w:rPr>
                <w:b/>
                <w:noProof/>
              </w:rPr>
              <w:t>2</w:t>
            </w:r>
            <w:r w:rsidR="00C22A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D0D38" w:rsidRDefault="00FD0D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71" w:rsidRDefault="00115E71" w:rsidP="002C1F9F">
      <w:pPr>
        <w:spacing w:after="0" w:line="240" w:lineRule="auto"/>
      </w:pPr>
      <w:r>
        <w:separator/>
      </w:r>
    </w:p>
  </w:footnote>
  <w:footnote w:type="continuationSeparator" w:id="0">
    <w:p w:rsidR="00115E71" w:rsidRDefault="00115E71" w:rsidP="002C1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922"/>
    <w:multiLevelType w:val="hybridMultilevel"/>
    <w:tmpl w:val="74DCB8AA"/>
    <w:lvl w:ilvl="0" w:tplc="A5C4C58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71A61"/>
    <w:multiLevelType w:val="hybridMultilevel"/>
    <w:tmpl w:val="16CE46A2"/>
    <w:lvl w:ilvl="0" w:tplc="A5C4C5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603F0"/>
    <w:multiLevelType w:val="hybridMultilevel"/>
    <w:tmpl w:val="79565BBC"/>
    <w:lvl w:ilvl="0" w:tplc="21DEBF20">
      <w:start w:val="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F0900"/>
    <w:multiLevelType w:val="hybridMultilevel"/>
    <w:tmpl w:val="DA6AC8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CA46D4"/>
    <w:multiLevelType w:val="hybridMultilevel"/>
    <w:tmpl w:val="18E685B0"/>
    <w:lvl w:ilvl="0" w:tplc="A5C4C5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46641"/>
    <w:multiLevelType w:val="hybridMultilevel"/>
    <w:tmpl w:val="2F66C27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210CE"/>
    <w:multiLevelType w:val="hybridMultilevel"/>
    <w:tmpl w:val="E5D0D7E0"/>
    <w:lvl w:ilvl="0" w:tplc="21DEBF20">
      <w:start w:val="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9317E"/>
    <w:multiLevelType w:val="hybridMultilevel"/>
    <w:tmpl w:val="CD3E49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396C55"/>
    <w:multiLevelType w:val="hybridMultilevel"/>
    <w:tmpl w:val="A9C805E6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807"/>
    <w:rsid w:val="00010FE5"/>
    <w:rsid w:val="00020015"/>
    <w:rsid w:val="000226EE"/>
    <w:rsid w:val="00037794"/>
    <w:rsid w:val="00040F0C"/>
    <w:rsid w:val="00044F2D"/>
    <w:rsid w:val="00050354"/>
    <w:rsid w:val="0005437D"/>
    <w:rsid w:val="0007073E"/>
    <w:rsid w:val="000714F1"/>
    <w:rsid w:val="0007634B"/>
    <w:rsid w:val="00095954"/>
    <w:rsid w:val="000C4F58"/>
    <w:rsid w:val="000D2830"/>
    <w:rsid w:val="000E1AFD"/>
    <w:rsid w:val="000E56B0"/>
    <w:rsid w:val="0011552D"/>
    <w:rsid w:val="00115E71"/>
    <w:rsid w:val="00120F8D"/>
    <w:rsid w:val="001257EB"/>
    <w:rsid w:val="00130B06"/>
    <w:rsid w:val="00131494"/>
    <w:rsid w:val="00143EF0"/>
    <w:rsid w:val="0014440F"/>
    <w:rsid w:val="00150629"/>
    <w:rsid w:val="00155958"/>
    <w:rsid w:val="00156D0B"/>
    <w:rsid w:val="00157A74"/>
    <w:rsid w:val="00175D36"/>
    <w:rsid w:val="00182A73"/>
    <w:rsid w:val="0018627F"/>
    <w:rsid w:val="00192FCF"/>
    <w:rsid w:val="001A0DFD"/>
    <w:rsid w:val="001C0673"/>
    <w:rsid w:val="001C5B79"/>
    <w:rsid w:val="001D195B"/>
    <w:rsid w:val="001D4CF7"/>
    <w:rsid w:val="001F5E27"/>
    <w:rsid w:val="00200517"/>
    <w:rsid w:val="002106E5"/>
    <w:rsid w:val="00220B9A"/>
    <w:rsid w:val="002220BC"/>
    <w:rsid w:val="00222261"/>
    <w:rsid w:val="00226031"/>
    <w:rsid w:val="002327B8"/>
    <w:rsid w:val="00232DA5"/>
    <w:rsid w:val="002439BC"/>
    <w:rsid w:val="0026426C"/>
    <w:rsid w:val="00291516"/>
    <w:rsid w:val="00294996"/>
    <w:rsid w:val="00294C26"/>
    <w:rsid w:val="002A5363"/>
    <w:rsid w:val="002B4A01"/>
    <w:rsid w:val="002C0258"/>
    <w:rsid w:val="002C1F9F"/>
    <w:rsid w:val="002D2A3E"/>
    <w:rsid w:val="002D72E4"/>
    <w:rsid w:val="002F2135"/>
    <w:rsid w:val="002F3A9F"/>
    <w:rsid w:val="002F6F11"/>
    <w:rsid w:val="002F7C7F"/>
    <w:rsid w:val="00300484"/>
    <w:rsid w:val="00303F18"/>
    <w:rsid w:val="00305871"/>
    <w:rsid w:val="00306E7C"/>
    <w:rsid w:val="003166ED"/>
    <w:rsid w:val="0033573D"/>
    <w:rsid w:val="00350DDE"/>
    <w:rsid w:val="003561E0"/>
    <w:rsid w:val="00362657"/>
    <w:rsid w:val="003637A7"/>
    <w:rsid w:val="00363FE6"/>
    <w:rsid w:val="003766BE"/>
    <w:rsid w:val="003818EB"/>
    <w:rsid w:val="0039558F"/>
    <w:rsid w:val="003A3D50"/>
    <w:rsid w:val="003B15F5"/>
    <w:rsid w:val="003B77F2"/>
    <w:rsid w:val="003C7774"/>
    <w:rsid w:val="003E02FF"/>
    <w:rsid w:val="003E4D65"/>
    <w:rsid w:val="003E5509"/>
    <w:rsid w:val="003E6ED2"/>
    <w:rsid w:val="003E75A3"/>
    <w:rsid w:val="004001C8"/>
    <w:rsid w:val="00403E4E"/>
    <w:rsid w:val="00404E2B"/>
    <w:rsid w:val="004132F9"/>
    <w:rsid w:val="0041643D"/>
    <w:rsid w:val="004271F7"/>
    <w:rsid w:val="004364BC"/>
    <w:rsid w:val="00436BEE"/>
    <w:rsid w:val="00440951"/>
    <w:rsid w:val="00440ACA"/>
    <w:rsid w:val="0044230E"/>
    <w:rsid w:val="00453202"/>
    <w:rsid w:val="0045482F"/>
    <w:rsid w:val="00455D9E"/>
    <w:rsid w:val="004655F6"/>
    <w:rsid w:val="00470004"/>
    <w:rsid w:val="004764BC"/>
    <w:rsid w:val="004B2042"/>
    <w:rsid w:val="004C4813"/>
    <w:rsid w:val="004C68EB"/>
    <w:rsid w:val="004C77F0"/>
    <w:rsid w:val="004E3554"/>
    <w:rsid w:val="004F35B1"/>
    <w:rsid w:val="00503353"/>
    <w:rsid w:val="005108C8"/>
    <w:rsid w:val="005220EF"/>
    <w:rsid w:val="00526D09"/>
    <w:rsid w:val="00543AD1"/>
    <w:rsid w:val="00550DC3"/>
    <w:rsid w:val="0055309C"/>
    <w:rsid w:val="00556B51"/>
    <w:rsid w:val="005730B1"/>
    <w:rsid w:val="00577EF5"/>
    <w:rsid w:val="00583F21"/>
    <w:rsid w:val="00584A7B"/>
    <w:rsid w:val="00595980"/>
    <w:rsid w:val="00596A29"/>
    <w:rsid w:val="00596CB1"/>
    <w:rsid w:val="005B090A"/>
    <w:rsid w:val="005B3ACC"/>
    <w:rsid w:val="005B5625"/>
    <w:rsid w:val="005C0285"/>
    <w:rsid w:val="005C1BC1"/>
    <w:rsid w:val="005D33AC"/>
    <w:rsid w:val="005D4485"/>
    <w:rsid w:val="005E1B7E"/>
    <w:rsid w:val="005F07DE"/>
    <w:rsid w:val="005F2996"/>
    <w:rsid w:val="005F4B68"/>
    <w:rsid w:val="005F6075"/>
    <w:rsid w:val="005F6855"/>
    <w:rsid w:val="00605879"/>
    <w:rsid w:val="0061241B"/>
    <w:rsid w:val="00620D68"/>
    <w:rsid w:val="00622F5F"/>
    <w:rsid w:val="00624537"/>
    <w:rsid w:val="0062600C"/>
    <w:rsid w:val="006319BE"/>
    <w:rsid w:val="00636E61"/>
    <w:rsid w:val="00642E47"/>
    <w:rsid w:val="00646DAD"/>
    <w:rsid w:val="00653E44"/>
    <w:rsid w:val="00667FE1"/>
    <w:rsid w:val="00691E2F"/>
    <w:rsid w:val="00692460"/>
    <w:rsid w:val="006924E3"/>
    <w:rsid w:val="006929DD"/>
    <w:rsid w:val="006943C9"/>
    <w:rsid w:val="006A0924"/>
    <w:rsid w:val="006A24D5"/>
    <w:rsid w:val="006A56D6"/>
    <w:rsid w:val="006B0CEF"/>
    <w:rsid w:val="006C2135"/>
    <w:rsid w:val="006C7BF6"/>
    <w:rsid w:val="006F290E"/>
    <w:rsid w:val="006F7008"/>
    <w:rsid w:val="007051E5"/>
    <w:rsid w:val="007077B9"/>
    <w:rsid w:val="00713BB8"/>
    <w:rsid w:val="007147F7"/>
    <w:rsid w:val="00715A5C"/>
    <w:rsid w:val="00721825"/>
    <w:rsid w:val="00722D5E"/>
    <w:rsid w:val="00724FF2"/>
    <w:rsid w:val="00732312"/>
    <w:rsid w:val="00733FA9"/>
    <w:rsid w:val="00741224"/>
    <w:rsid w:val="00751D35"/>
    <w:rsid w:val="007542F0"/>
    <w:rsid w:val="00762654"/>
    <w:rsid w:val="00764D9F"/>
    <w:rsid w:val="00774A15"/>
    <w:rsid w:val="00780690"/>
    <w:rsid w:val="00793208"/>
    <w:rsid w:val="00794AE3"/>
    <w:rsid w:val="00797349"/>
    <w:rsid w:val="007A3AC5"/>
    <w:rsid w:val="007A46BC"/>
    <w:rsid w:val="007A5B4A"/>
    <w:rsid w:val="007A6970"/>
    <w:rsid w:val="007A6A8B"/>
    <w:rsid w:val="007A7C9A"/>
    <w:rsid w:val="007B0978"/>
    <w:rsid w:val="007D1F09"/>
    <w:rsid w:val="007D530E"/>
    <w:rsid w:val="007E4BA6"/>
    <w:rsid w:val="007E7F79"/>
    <w:rsid w:val="007F6931"/>
    <w:rsid w:val="00803B73"/>
    <w:rsid w:val="008051DB"/>
    <w:rsid w:val="00806C96"/>
    <w:rsid w:val="00812725"/>
    <w:rsid w:val="008136E0"/>
    <w:rsid w:val="00815A72"/>
    <w:rsid w:val="008166D8"/>
    <w:rsid w:val="008234B7"/>
    <w:rsid w:val="008336E6"/>
    <w:rsid w:val="00833A54"/>
    <w:rsid w:val="0083512C"/>
    <w:rsid w:val="00837BF6"/>
    <w:rsid w:val="00844696"/>
    <w:rsid w:val="0084581D"/>
    <w:rsid w:val="00851AFE"/>
    <w:rsid w:val="00856BCD"/>
    <w:rsid w:val="008712F3"/>
    <w:rsid w:val="0087238E"/>
    <w:rsid w:val="008C03FD"/>
    <w:rsid w:val="008C2CA9"/>
    <w:rsid w:val="008C3266"/>
    <w:rsid w:val="008C61FD"/>
    <w:rsid w:val="008C7AF0"/>
    <w:rsid w:val="008D12B7"/>
    <w:rsid w:val="009055E3"/>
    <w:rsid w:val="009371C3"/>
    <w:rsid w:val="0094737A"/>
    <w:rsid w:val="00950CB1"/>
    <w:rsid w:val="00977FDB"/>
    <w:rsid w:val="0099136B"/>
    <w:rsid w:val="009A1C9B"/>
    <w:rsid w:val="009A4CE8"/>
    <w:rsid w:val="009B1093"/>
    <w:rsid w:val="009C4891"/>
    <w:rsid w:val="009D12A2"/>
    <w:rsid w:val="009D45F8"/>
    <w:rsid w:val="00A12C63"/>
    <w:rsid w:val="00A12E0F"/>
    <w:rsid w:val="00A13ABB"/>
    <w:rsid w:val="00A30C21"/>
    <w:rsid w:val="00A346F1"/>
    <w:rsid w:val="00A34FE3"/>
    <w:rsid w:val="00A36BDE"/>
    <w:rsid w:val="00A377A3"/>
    <w:rsid w:val="00A37946"/>
    <w:rsid w:val="00A4473A"/>
    <w:rsid w:val="00A460D3"/>
    <w:rsid w:val="00A54DC3"/>
    <w:rsid w:val="00A61532"/>
    <w:rsid w:val="00A62B82"/>
    <w:rsid w:val="00A6320C"/>
    <w:rsid w:val="00A67807"/>
    <w:rsid w:val="00A76B30"/>
    <w:rsid w:val="00A92A3D"/>
    <w:rsid w:val="00A92C5D"/>
    <w:rsid w:val="00AA021F"/>
    <w:rsid w:val="00AA0971"/>
    <w:rsid w:val="00AA7A7F"/>
    <w:rsid w:val="00AB2045"/>
    <w:rsid w:val="00AB2078"/>
    <w:rsid w:val="00AC0094"/>
    <w:rsid w:val="00AD279B"/>
    <w:rsid w:val="00AD4F6A"/>
    <w:rsid w:val="00AF0215"/>
    <w:rsid w:val="00AF4C84"/>
    <w:rsid w:val="00AF4E06"/>
    <w:rsid w:val="00AF635A"/>
    <w:rsid w:val="00AF7228"/>
    <w:rsid w:val="00B02980"/>
    <w:rsid w:val="00B04B85"/>
    <w:rsid w:val="00B1717F"/>
    <w:rsid w:val="00B2759F"/>
    <w:rsid w:val="00B36D9E"/>
    <w:rsid w:val="00B433BE"/>
    <w:rsid w:val="00B44A42"/>
    <w:rsid w:val="00B552C1"/>
    <w:rsid w:val="00B73899"/>
    <w:rsid w:val="00B73CB7"/>
    <w:rsid w:val="00B847EF"/>
    <w:rsid w:val="00B92C88"/>
    <w:rsid w:val="00B95F2B"/>
    <w:rsid w:val="00BA22D1"/>
    <w:rsid w:val="00BA6725"/>
    <w:rsid w:val="00BA70C3"/>
    <w:rsid w:val="00BB16D5"/>
    <w:rsid w:val="00BB2F44"/>
    <w:rsid w:val="00BB461A"/>
    <w:rsid w:val="00BC328B"/>
    <w:rsid w:val="00BD6914"/>
    <w:rsid w:val="00BD6E5F"/>
    <w:rsid w:val="00BF00DF"/>
    <w:rsid w:val="00BF30FB"/>
    <w:rsid w:val="00BF7FC8"/>
    <w:rsid w:val="00C0238C"/>
    <w:rsid w:val="00C05C0F"/>
    <w:rsid w:val="00C10DBA"/>
    <w:rsid w:val="00C1487D"/>
    <w:rsid w:val="00C20029"/>
    <w:rsid w:val="00C20C58"/>
    <w:rsid w:val="00C22A11"/>
    <w:rsid w:val="00C33ED9"/>
    <w:rsid w:val="00C460EE"/>
    <w:rsid w:val="00C54ECC"/>
    <w:rsid w:val="00C572CA"/>
    <w:rsid w:val="00C672C0"/>
    <w:rsid w:val="00C82FD0"/>
    <w:rsid w:val="00C972D2"/>
    <w:rsid w:val="00CA03FE"/>
    <w:rsid w:val="00CA5AB9"/>
    <w:rsid w:val="00CB3754"/>
    <w:rsid w:val="00CB3AFD"/>
    <w:rsid w:val="00CB53AF"/>
    <w:rsid w:val="00CD007C"/>
    <w:rsid w:val="00CD1EBF"/>
    <w:rsid w:val="00CE056C"/>
    <w:rsid w:val="00CE4B52"/>
    <w:rsid w:val="00CF0378"/>
    <w:rsid w:val="00CF62A4"/>
    <w:rsid w:val="00D11392"/>
    <w:rsid w:val="00D12A7E"/>
    <w:rsid w:val="00D1377B"/>
    <w:rsid w:val="00D23514"/>
    <w:rsid w:val="00D260E6"/>
    <w:rsid w:val="00D3174B"/>
    <w:rsid w:val="00D36B28"/>
    <w:rsid w:val="00D40A0B"/>
    <w:rsid w:val="00D43B1B"/>
    <w:rsid w:val="00D45266"/>
    <w:rsid w:val="00D46515"/>
    <w:rsid w:val="00D53155"/>
    <w:rsid w:val="00D53D9C"/>
    <w:rsid w:val="00D66894"/>
    <w:rsid w:val="00D7232B"/>
    <w:rsid w:val="00D767E3"/>
    <w:rsid w:val="00D83E77"/>
    <w:rsid w:val="00D84F23"/>
    <w:rsid w:val="00D948EC"/>
    <w:rsid w:val="00DA271E"/>
    <w:rsid w:val="00DA31A8"/>
    <w:rsid w:val="00DA7ECD"/>
    <w:rsid w:val="00DB713B"/>
    <w:rsid w:val="00DE02B9"/>
    <w:rsid w:val="00DE18B1"/>
    <w:rsid w:val="00DF7A76"/>
    <w:rsid w:val="00E01CA0"/>
    <w:rsid w:val="00E04540"/>
    <w:rsid w:val="00E054D5"/>
    <w:rsid w:val="00E1046E"/>
    <w:rsid w:val="00E151F0"/>
    <w:rsid w:val="00E210A1"/>
    <w:rsid w:val="00E23234"/>
    <w:rsid w:val="00E2460F"/>
    <w:rsid w:val="00E24DA5"/>
    <w:rsid w:val="00E31497"/>
    <w:rsid w:val="00E425B8"/>
    <w:rsid w:val="00E53593"/>
    <w:rsid w:val="00E76935"/>
    <w:rsid w:val="00E81041"/>
    <w:rsid w:val="00E85F69"/>
    <w:rsid w:val="00E873EC"/>
    <w:rsid w:val="00EA2194"/>
    <w:rsid w:val="00EA295B"/>
    <w:rsid w:val="00EC461C"/>
    <w:rsid w:val="00EE16BD"/>
    <w:rsid w:val="00EF3409"/>
    <w:rsid w:val="00EF48C9"/>
    <w:rsid w:val="00F037BA"/>
    <w:rsid w:val="00F037D2"/>
    <w:rsid w:val="00F06278"/>
    <w:rsid w:val="00F0632D"/>
    <w:rsid w:val="00F14E2B"/>
    <w:rsid w:val="00F23F03"/>
    <w:rsid w:val="00F25E7D"/>
    <w:rsid w:val="00F32503"/>
    <w:rsid w:val="00F35E52"/>
    <w:rsid w:val="00F53243"/>
    <w:rsid w:val="00F548AB"/>
    <w:rsid w:val="00F93907"/>
    <w:rsid w:val="00FA33E0"/>
    <w:rsid w:val="00FA3A1B"/>
    <w:rsid w:val="00FA53D2"/>
    <w:rsid w:val="00FB4605"/>
    <w:rsid w:val="00FB75A6"/>
    <w:rsid w:val="00FB7857"/>
    <w:rsid w:val="00FC0620"/>
    <w:rsid w:val="00FC485B"/>
    <w:rsid w:val="00FD0D38"/>
    <w:rsid w:val="00FD0DD7"/>
    <w:rsid w:val="00FD251F"/>
    <w:rsid w:val="00FD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C1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C1F9F"/>
  </w:style>
  <w:style w:type="paragraph" w:styleId="a5">
    <w:name w:val="footer"/>
    <w:basedOn w:val="a"/>
    <w:link w:val="Char0"/>
    <w:uiPriority w:val="99"/>
    <w:unhideWhenUsed/>
    <w:rsid w:val="002C1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C1F9F"/>
  </w:style>
  <w:style w:type="paragraph" w:styleId="a6">
    <w:name w:val="Balloon Text"/>
    <w:basedOn w:val="a"/>
    <w:link w:val="Char1"/>
    <w:uiPriority w:val="99"/>
    <w:semiHidden/>
    <w:unhideWhenUsed/>
    <w:rsid w:val="000D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D28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3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BE40-4D7D-49E0-91AA-5EA54344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user2345654</dc:creator>
  <cp:lastModifiedBy>user2345654</cp:lastModifiedBy>
  <cp:revision>47</cp:revision>
  <cp:lastPrinted>2021-08-06T09:04:00Z</cp:lastPrinted>
  <dcterms:created xsi:type="dcterms:W3CDTF">2019-02-04T06:08:00Z</dcterms:created>
  <dcterms:modified xsi:type="dcterms:W3CDTF">2021-08-06T09:06:00Z</dcterms:modified>
</cp:coreProperties>
</file>